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78C0" w14:textId="77777777" w:rsidR="00816F72" w:rsidRPr="00E34EB9" w:rsidRDefault="00816F72" w:rsidP="003F592B">
      <w:pPr>
        <w:snapToGrid w:val="0"/>
        <w:spacing w:before="0"/>
        <w:jc w:val="center"/>
        <w:rPr>
          <w:rFonts w:ascii="Taz SemiLight" w:eastAsiaTheme="minorHAnsi" w:hAnsi="Taz SemiLight"/>
          <w:b/>
          <w:smallCaps/>
          <w:sz w:val="36"/>
          <w:szCs w:val="36"/>
          <w:lang w:val="ro-RO" w:eastAsia="en-US"/>
        </w:rPr>
      </w:pPr>
    </w:p>
    <w:p w14:paraId="6BCA45F9" w14:textId="77777777" w:rsidR="00816F72" w:rsidRPr="00E34EB9" w:rsidRDefault="00816F72" w:rsidP="003F592B">
      <w:pPr>
        <w:snapToGrid w:val="0"/>
        <w:spacing w:before="0"/>
        <w:jc w:val="center"/>
        <w:rPr>
          <w:rFonts w:ascii="Taz SemiLight" w:eastAsiaTheme="minorHAnsi" w:hAnsi="Taz SemiLight"/>
          <w:b/>
          <w:smallCaps/>
          <w:sz w:val="36"/>
          <w:szCs w:val="36"/>
          <w:lang w:val="ro-RO" w:eastAsia="en-US"/>
        </w:rPr>
      </w:pPr>
    </w:p>
    <w:p w14:paraId="49EB54B2" w14:textId="77777777" w:rsidR="00816F72" w:rsidRPr="00E34EB9" w:rsidRDefault="00816F72" w:rsidP="003F592B">
      <w:pPr>
        <w:snapToGrid w:val="0"/>
        <w:spacing w:before="0"/>
        <w:jc w:val="center"/>
        <w:rPr>
          <w:rFonts w:ascii="Taz SemiLight" w:eastAsiaTheme="minorHAnsi" w:hAnsi="Taz SemiLight"/>
          <w:b/>
          <w:smallCaps/>
          <w:sz w:val="36"/>
          <w:szCs w:val="36"/>
          <w:lang w:val="ro-RO" w:eastAsia="en-US"/>
        </w:rPr>
      </w:pPr>
    </w:p>
    <w:p w14:paraId="3893B2CD" w14:textId="77777777" w:rsidR="000A2ED0" w:rsidRPr="00E34EB9" w:rsidRDefault="000A2ED0" w:rsidP="003F592B">
      <w:pPr>
        <w:snapToGrid w:val="0"/>
        <w:spacing w:before="0"/>
        <w:ind w:left="0" w:firstLine="0"/>
        <w:jc w:val="left"/>
        <w:rPr>
          <w:rFonts w:eastAsiaTheme="minorHAnsi" w:cstheme="minorHAnsi"/>
          <w:b/>
          <w:smallCaps/>
          <w:sz w:val="36"/>
          <w:szCs w:val="36"/>
          <w:lang w:val="ro-RO" w:eastAsia="en-US"/>
        </w:rPr>
      </w:pPr>
    </w:p>
    <w:p w14:paraId="6F9E4620" w14:textId="3FEF8896" w:rsidR="00373DA4" w:rsidRPr="00E34EB9" w:rsidRDefault="00373DA4" w:rsidP="003F592B">
      <w:pPr>
        <w:spacing w:before="0"/>
        <w:ind w:left="0" w:hanging="5"/>
        <w:jc w:val="left"/>
        <w:rPr>
          <w:rFonts w:cstheme="minorHAnsi"/>
          <w:bCs/>
          <w:sz w:val="32"/>
          <w:szCs w:val="32"/>
          <w:lang w:val="ro-RO"/>
        </w:rPr>
      </w:pPr>
      <w:r w:rsidRPr="00E34EB9">
        <w:rPr>
          <w:rFonts w:cstheme="minorHAnsi"/>
          <w:bCs/>
          <w:sz w:val="32"/>
          <w:szCs w:val="32"/>
          <w:lang w:val="ro-RO"/>
        </w:rPr>
        <w:t xml:space="preserve">Proiectul </w:t>
      </w:r>
    </w:p>
    <w:p w14:paraId="2F73FBE2" w14:textId="148D484F" w:rsidR="00816F72" w:rsidRPr="00E34EB9" w:rsidRDefault="00373DA4" w:rsidP="003F592B">
      <w:pPr>
        <w:spacing w:before="0"/>
        <w:ind w:left="0" w:hanging="5"/>
        <w:jc w:val="left"/>
        <w:rPr>
          <w:rFonts w:eastAsiaTheme="minorHAnsi" w:cstheme="minorHAnsi"/>
          <w:bCs/>
          <w:smallCaps/>
          <w:sz w:val="38"/>
          <w:szCs w:val="40"/>
          <w:lang w:val="ro-RO" w:eastAsia="en-US"/>
        </w:rPr>
      </w:pPr>
      <w:r w:rsidRPr="00E34EB9">
        <w:rPr>
          <w:rFonts w:cstheme="minorHAnsi"/>
          <w:bCs/>
          <w:sz w:val="32"/>
          <w:szCs w:val="32"/>
          <w:lang w:val="ro-RO"/>
        </w:rPr>
        <w:t>”Comunități rezistente la schimbări climatice prin abilitarea femeilor”</w:t>
      </w:r>
    </w:p>
    <w:p w14:paraId="0F92D69C" w14:textId="7434DEE8" w:rsidR="00816F72" w:rsidRPr="00E34EB9" w:rsidRDefault="00816F72" w:rsidP="003F592B">
      <w:pPr>
        <w:snapToGrid w:val="0"/>
        <w:spacing w:before="0"/>
        <w:ind w:left="0" w:firstLine="0"/>
        <w:jc w:val="left"/>
        <w:rPr>
          <w:rFonts w:eastAsiaTheme="minorHAnsi" w:cstheme="minorHAnsi"/>
          <w:b/>
          <w:smallCaps/>
          <w:color w:val="4472C4" w:themeColor="accent1"/>
          <w:sz w:val="38"/>
          <w:szCs w:val="40"/>
          <w:lang w:val="ro-RO" w:eastAsia="en-US"/>
        </w:rPr>
      </w:pPr>
    </w:p>
    <w:p w14:paraId="2B585774" w14:textId="77777777" w:rsidR="00373DA4" w:rsidRPr="00E34EB9" w:rsidRDefault="00373DA4" w:rsidP="003F592B">
      <w:pPr>
        <w:snapToGrid w:val="0"/>
        <w:spacing w:before="0"/>
        <w:ind w:left="0" w:firstLine="0"/>
        <w:jc w:val="left"/>
        <w:rPr>
          <w:rFonts w:eastAsiaTheme="minorHAnsi" w:cstheme="minorHAnsi"/>
          <w:b/>
          <w:smallCaps/>
          <w:color w:val="4472C4" w:themeColor="accent1"/>
          <w:sz w:val="38"/>
          <w:szCs w:val="40"/>
          <w:lang w:val="ro-RO" w:eastAsia="en-US"/>
        </w:rPr>
      </w:pPr>
    </w:p>
    <w:p w14:paraId="1F84A0EF" w14:textId="19AA383B" w:rsidR="00816F72" w:rsidRPr="00E34EB9" w:rsidRDefault="00373DA4" w:rsidP="003F592B">
      <w:pPr>
        <w:snapToGrid w:val="0"/>
        <w:spacing w:before="0"/>
        <w:ind w:left="0" w:right="-1" w:firstLine="0"/>
        <w:jc w:val="left"/>
        <w:rPr>
          <w:rFonts w:eastAsiaTheme="minorHAnsi" w:cstheme="minorHAnsi"/>
          <w:bCs/>
          <w:smallCaps/>
          <w:color w:val="4472C4" w:themeColor="accent1"/>
          <w:sz w:val="40"/>
          <w:szCs w:val="40"/>
          <w:lang w:val="ro-RO" w:eastAsia="en-US"/>
        </w:rPr>
      </w:pPr>
      <w:r w:rsidRPr="00E34EB9">
        <w:rPr>
          <w:rFonts w:eastAsiaTheme="minorHAnsi" w:cstheme="minorHAnsi"/>
          <w:b/>
          <w:smallCaps/>
          <w:color w:val="4472C4" w:themeColor="accent1"/>
          <w:sz w:val="40"/>
          <w:szCs w:val="40"/>
          <w:lang w:val="ro-RO" w:eastAsia="en-US"/>
        </w:rPr>
        <w:t>PROGRAMUL DE GRANTURI DESTINATE ONG-URILOR</w:t>
      </w:r>
      <w:r w:rsidRPr="00E34EB9">
        <w:rPr>
          <w:rFonts w:eastAsiaTheme="minorHAnsi" w:cstheme="minorHAnsi"/>
          <w:bCs/>
          <w:smallCaps/>
          <w:color w:val="4472C4" w:themeColor="accent1"/>
          <w:sz w:val="40"/>
          <w:szCs w:val="40"/>
          <w:lang w:val="ro-RO" w:eastAsia="en-US"/>
        </w:rPr>
        <w:t xml:space="preserve"> </w:t>
      </w:r>
      <w:r w:rsidRPr="00E34EB9">
        <w:rPr>
          <w:rFonts w:eastAsiaTheme="minorHAnsi" w:cstheme="minorHAnsi"/>
          <w:bCs/>
          <w:smallCaps/>
          <w:color w:val="4472C4" w:themeColor="accent1"/>
          <w:sz w:val="32"/>
          <w:szCs w:val="32"/>
          <w:lang w:val="ro-RO" w:eastAsia="en-US"/>
        </w:rPr>
        <w:t xml:space="preserve">PENTRU ASISTENȚĂ </w:t>
      </w:r>
      <w:r w:rsidR="002401BC" w:rsidRPr="009904B9">
        <w:rPr>
          <w:rFonts w:eastAsiaTheme="minorHAnsi" w:cstheme="minorHAnsi"/>
          <w:bCs/>
          <w:smallCaps/>
          <w:color w:val="4472C4" w:themeColor="accent1"/>
          <w:sz w:val="40"/>
          <w:szCs w:val="40"/>
          <w:lang w:val="ro-RO" w:eastAsia="en-US"/>
        </w:rPr>
        <w:t>femeilor cu activitate economică în gospodăriile casnice</w:t>
      </w:r>
      <w:r w:rsidR="002B126D">
        <w:rPr>
          <w:rFonts w:eastAsiaTheme="minorHAnsi" w:cstheme="minorHAnsi"/>
          <w:bCs/>
          <w:smallCaps/>
          <w:color w:val="4472C4" w:themeColor="accent1"/>
          <w:sz w:val="40"/>
          <w:szCs w:val="40"/>
          <w:lang w:val="ro-RO" w:eastAsia="en-US"/>
        </w:rPr>
        <w:t xml:space="preserve"> (Cohorta II)</w:t>
      </w:r>
    </w:p>
    <w:p w14:paraId="3BD66A03" w14:textId="3752E2F4" w:rsidR="00816F72" w:rsidRPr="00E34EB9" w:rsidRDefault="00816F72" w:rsidP="003F592B">
      <w:pPr>
        <w:spacing w:before="0"/>
        <w:ind w:left="0" w:firstLine="0"/>
        <w:jc w:val="left"/>
        <w:rPr>
          <w:rFonts w:cstheme="minorHAnsi"/>
          <w:b/>
          <w:sz w:val="32"/>
          <w:szCs w:val="32"/>
          <w:lang w:val="ro-RO"/>
        </w:rPr>
      </w:pPr>
    </w:p>
    <w:p w14:paraId="2BADC484" w14:textId="15A3815F" w:rsidR="00816F72" w:rsidRPr="00E34EB9" w:rsidRDefault="00E07302" w:rsidP="003F592B">
      <w:pPr>
        <w:spacing w:before="0"/>
        <w:ind w:left="0" w:firstLine="0"/>
        <w:jc w:val="left"/>
        <w:rPr>
          <w:rFonts w:cstheme="minorHAnsi"/>
          <w:b/>
          <w:sz w:val="40"/>
          <w:szCs w:val="40"/>
          <w:lang w:val="ro-RO"/>
        </w:rPr>
      </w:pPr>
      <w:r w:rsidRPr="00E34EB9">
        <w:rPr>
          <w:rFonts w:cstheme="minorHAnsi"/>
          <w:b/>
          <w:sz w:val="40"/>
          <w:szCs w:val="40"/>
          <w:lang w:val="ro-RO"/>
        </w:rPr>
        <w:t>GHIDUL DE APLICARE</w:t>
      </w:r>
    </w:p>
    <w:p w14:paraId="4458C41C" w14:textId="65FBDC61" w:rsidR="00816F72" w:rsidRPr="00E34EB9" w:rsidRDefault="00816F72" w:rsidP="003F592B">
      <w:pPr>
        <w:pStyle w:val="Heading1"/>
        <w:snapToGrid w:val="0"/>
        <w:spacing w:before="0" w:after="0" w:line="240" w:lineRule="auto"/>
        <w:jc w:val="left"/>
        <w:rPr>
          <w:rFonts w:ascii="Taz SemiLight" w:eastAsiaTheme="minorHAnsi" w:hAnsi="Taz SemiLight" w:cstheme="minorBidi"/>
          <w:smallCaps/>
          <w:color w:val="0000FF"/>
          <w:sz w:val="24"/>
          <w:szCs w:val="24"/>
          <w:lang w:val="ro-RO"/>
        </w:rPr>
      </w:pPr>
    </w:p>
    <w:p w14:paraId="1C683CF1" w14:textId="77777777" w:rsidR="00816F72" w:rsidRPr="00E34EB9" w:rsidRDefault="00816F72" w:rsidP="003F592B">
      <w:pPr>
        <w:spacing w:before="0"/>
        <w:jc w:val="left"/>
        <w:rPr>
          <w:rFonts w:ascii="Arial" w:hAnsi="Arial" w:cs="Arial"/>
          <w:b/>
          <w:lang w:val="ro-RO"/>
        </w:rPr>
      </w:pPr>
    </w:p>
    <w:p w14:paraId="65F6AA10" w14:textId="77777777" w:rsidR="00816F72" w:rsidRPr="00E34EB9" w:rsidRDefault="00816F72" w:rsidP="003F592B">
      <w:pPr>
        <w:spacing w:before="0"/>
        <w:jc w:val="left"/>
        <w:rPr>
          <w:rFonts w:ascii="Arial" w:hAnsi="Arial" w:cs="Arial"/>
          <w:b/>
          <w:lang w:val="ro-RO"/>
        </w:rPr>
      </w:pPr>
    </w:p>
    <w:p w14:paraId="42E710B6" w14:textId="77777777" w:rsidR="00816F72" w:rsidRPr="00E34EB9" w:rsidRDefault="00816F72" w:rsidP="003F592B">
      <w:pPr>
        <w:spacing w:before="0"/>
        <w:jc w:val="center"/>
        <w:rPr>
          <w:rFonts w:ascii="Arial" w:hAnsi="Arial" w:cs="Arial"/>
          <w:b/>
          <w:lang w:val="ro-RO"/>
        </w:rPr>
      </w:pPr>
    </w:p>
    <w:p w14:paraId="3578FB59" w14:textId="77777777" w:rsidR="00816F72" w:rsidRPr="00E34EB9" w:rsidRDefault="00816F72" w:rsidP="003F592B">
      <w:pPr>
        <w:spacing w:before="0"/>
        <w:jc w:val="center"/>
        <w:rPr>
          <w:rFonts w:ascii="Arial" w:hAnsi="Arial" w:cs="Arial"/>
          <w:b/>
          <w:lang w:val="ro-RO"/>
        </w:rPr>
      </w:pPr>
    </w:p>
    <w:p w14:paraId="513E88AD" w14:textId="77777777" w:rsidR="00816F72" w:rsidRPr="00E34EB9" w:rsidRDefault="00816F72" w:rsidP="003F592B">
      <w:pPr>
        <w:spacing w:before="0"/>
        <w:jc w:val="center"/>
        <w:rPr>
          <w:rFonts w:ascii="Arial" w:hAnsi="Arial" w:cs="Arial"/>
          <w:b/>
          <w:lang w:val="ro-RO"/>
        </w:rPr>
      </w:pPr>
    </w:p>
    <w:p w14:paraId="670E2A7D" w14:textId="77777777" w:rsidR="00816F72" w:rsidRPr="00E34EB9" w:rsidRDefault="00816F72" w:rsidP="003F592B">
      <w:pPr>
        <w:spacing w:before="0"/>
        <w:jc w:val="center"/>
        <w:rPr>
          <w:rFonts w:ascii="Arial" w:hAnsi="Arial" w:cs="Arial"/>
          <w:b/>
          <w:lang w:val="ro-RO"/>
        </w:rPr>
      </w:pPr>
    </w:p>
    <w:p w14:paraId="2580EEDB" w14:textId="77777777" w:rsidR="00816F72" w:rsidRPr="00E34EB9" w:rsidRDefault="00816F72" w:rsidP="003F592B">
      <w:pPr>
        <w:spacing w:before="0"/>
        <w:jc w:val="center"/>
        <w:rPr>
          <w:rFonts w:ascii="Arial" w:hAnsi="Arial" w:cs="Arial"/>
          <w:b/>
          <w:lang w:val="ro-RO"/>
        </w:rPr>
      </w:pPr>
    </w:p>
    <w:p w14:paraId="32821FB9" w14:textId="77777777" w:rsidR="00816F72" w:rsidRPr="00E34EB9" w:rsidRDefault="00816F72" w:rsidP="003F592B">
      <w:pPr>
        <w:spacing w:before="0"/>
        <w:jc w:val="center"/>
        <w:rPr>
          <w:rFonts w:ascii="Arial" w:hAnsi="Arial" w:cs="Arial"/>
          <w:b/>
          <w:lang w:val="ro-RO"/>
        </w:rPr>
      </w:pPr>
    </w:p>
    <w:p w14:paraId="4507CB42" w14:textId="75DAB861" w:rsidR="00816F72" w:rsidRPr="00E34EB9" w:rsidRDefault="00816F72" w:rsidP="003F592B">
      <w:pPr>
        <w:spacing w:before="0"/>
        <w:jc w:val="center"/>
        <w:rPr>
          <w:rFonts w:ascii="Arial" w:hAnsi="Arial" w:cs="Arial"/>
          <w:b/>
          <w:lang w:val="ro-RO"/>
        </w:rPr>
      </w:pPr>
    </w:p>
    <w:p w14:paraId="62E0627D" w14:textId="552F3BFC" w:rsidR="00E07302" w:rsidRPr="00E34EB9" w:rsidRDefault="00E07302" w:rsidP="003F592B">
      <w:pPr>
        <w:spacing w:before="0"/>
        <w:jc w:val="center"/>
        <w:rPr>
          <w:rFonts w:ascii="Arial" w:hAnsi="Arial" w:cs="Arial"/>
          <w:b/>
          <w:lang w:val="ro-RO"/>
        </w:rPr>
      </w:pPr>
    </w:p>
    <w:p w14:paraId="101D25F1" w14:textId="49453789" w:rsidR="00E07302" w:rsidRPr="00E34EB9" w:rsidRDefault="00E07302" w:rsidP="003F592B">
      <w:pPr>
        <w:spacing w:before="0"/>
        <w:jc w:val="center"/>
        <w:rPr>
          <w:rFonts w:ascii="Arial" w:hAnsi="Arial" w:cs="Arial"/>
          <w:b/>
          <w:lang w:val="ro-RO"/>
        </w:rPr>
      </w:pPr>
    </w:p>
    <w:p w14:paraId="7F706A51" w14:textId="16ABA6AE" w:rsidR="00E07302" w:rsidRPr="00E34EB9" w:rsidRDefault="00E07302" w:rsidP="003F592B">
      <w:pPr>
        <w:spacing w:before="0"/>
        <w:jc w:val="center"/>
        <w:rPr>
          <w:rFonts w:ascii="Arial" w:hAnsi="Arial" w:cs="Arial"/>
          <w:b/>
          <w:lang w:val="ro-RO"/>
        </w:rPr>
      </w:pPr>
    </w:p>
    <w:p w14:paraId="5226216C" w14:textId="0C6C026E" w:rsidR="00E07302" w:rsidRDefault="00E07302" w:rsidP="003F592B">
      <w:pPr>
        <w:spacing w:before="0"/>
        <w:jc w:val="center"/>
        <w:rPr>
          <w:rFonts w:ascii="Arial" w:hAnsi="Arial" w:cs="Arial"/>
          <w:b/>
          <w:lang w:val="ro-RO"/>
        </w:rPr>
      </w:pPr>
    </w:p>
    <w:p w14:paraId="26A5E3D2" w14:textId="4521A90F" w:rsidR="003F592B" w:rsidRDefault="003F592B" w:rsidP="003F592B">
      <w:pPr>
        <w:spacing w:before="0"/>
        <w:jc w:val="center"/>
        <w:rPr>
          <w:rFonts w:ascii="Arial" w:hAnsi="Arial" w:cs="Arial"/>
          <w:b/>
          <w:lang w:val="ro-RO"/>
        </w:rPr>
      </w:pPr>
    </w:p>
    <w:p w14:paraId="375F8003" w14:textId="65BECB94" w:rsidR="003F592B" w:rsidRDefault="003F592B" w:rsidP="003F592B">
      <w:pPr>
        <w:spacing w:before="0"/>
        <w:jc w:val="center"/>
        <w:rPr>
          <w:rFonts w:ascii="Arial" w:hAnsi="Arial" w:cs="Arial"/>
          <w:b/>
          <w:lang w:val="ro-RO"/>
        </w:rPr>
      </w:pPr>
    </w:p>
    <w:p w14:paraId="6394DA75" w14:textId="608DB7B5" w:rsidR="003F592B" w:rsidRDefault="003F592B" w:rsidP="003F592B">
      <w:pPr>
        <w:spacing w:before="0"/>
        <w:jc w:val="center"/>
        <w:rPr>
          <w:rFonts w:ascii="Arial" w:hAnsi="Arial" w:cs="Arial"/>
          <w:b/>
          <w:lang w:val="ro-RO"/>
        </w:rPr>
      </w:pPr>
    </w:p>
    <w:p w14:paraId="37CD8899" w14:textId="62FE3A5C" w:rsidR="003F592B" w:rsidRDefault="003F592B" w:rsidP="003F592B">
      <w:pPr>
        <w:spacing w:before="0"/>
        <w:jc w:val="center"/>
        <w:rPr>
          <w:rFonts w:ascii="Arial" w:hAnsi="Arial" w:cs="Arial"/>
          <w:b/>
          <w:lang w:val="ro-RO"/>
        </w:rPr>
      </w:pPr>
    </w:p>
    <w:p w14:paraId="4E11C106" w14:textId="1A26E8B6" w:rsidR="003F592B" w:rsidRDefault="003F592B" w:rsidP="003F592B">
      <w:pPr>
        <w:spacing w:before="0"/>
        <w:jc w:val="center"/>
        <w:rPr>
          <w:rFonts w:ascii="Arial" w:hAnsi="Arial" w:cs="Arial"/>
          <w:b/>
          <w:lang w:val="ro-RO"/>
        </w:rPr>
      </w:pPr>
    </w:p>
    <w:p w14:paraId="61BA4650" w14:textId="42284DBE" w:rsidR="003F592B" w:rsidRDefault="003F592B" w:rsidP="003F592B">
      <w:pPr>
        <w:spacing w:before="0"/>
        <w:jc w:val="center"/>
        <w:rPr>
          <w:rFonts w:ascii="Arial" w:hAnsi="Arial" w:cs="Arial"/>
          <w:b/>
          <w:lang w:val="ro-RO"/>
        </w:rPr>
      </w:pPr>
    </w:p>
    <w:p w14:paraId="1F3B5455" w14:textId="421F0058" w:rsidR="003F592B" w:rsidRDefault="003F592B" w:rsidP="003F592B">
      <w:pPr>
        <w:spacing w:before="0"/>
        <w:jc w:val="center"/>
        <w:rPr>
          <w:rFonts w:ascii="Arial" w:hAnsi="Arial" w:cs="Arial"/>
          <w:b/>
          <w:lang w:val="ro-RO"/>
        </w:rPr>
      </w:pPr>
    </w:p>
    <w:p w14:paraId="3A5D040A" w14:textId="1D70C5D5" w:rsidR="003F592B" w:rsidRDefault="003F592B" w:rsidP="003F592B">
      <w:pPr>
        <w:spacing w:before="0"/>
        <w:jc w:val="center"/>
        <w:rPr>
          <w:rFonts w:ascii="Arial" w:hAnsi="Arial" w:cs="Arial"/>
          <w:b/>
          <w:lang w:val="ro-RO"/>
        </w:rPr>
      </w:pPr>
    </w:p>
    <w:p w14:paraId="0A6239D3" w14:textId="75510507" w:rsidR="003F592B" w:rsidRDefault="003F592B" w:rsidP="003F592B">
      <w:pPr>
        <w:spacing w:before="0"/>
        <w:jc w:val="center"/>
        <w:rPr>
          <w:rFonts w:ascii="Arial" w:hAnsi="Arial" w:cs="Arial"/>
          <w:b/>
          <w:lang w:val="ro-RO"/>
        </w:rPr>
      </w:pPr>
    </w:p>
    <w:p w14:paraId="403AD248" w14:textId="2BA1EDFF" w:rsidR="003F592B" w:rsidRDefault="003F592B" w:rsidP="003F592B">
      <w:pPr>
        <w:spacing w:before="0"/>
        <w:jc w:val="center"/>
        <w:rPr>
          <w:rFonts w:ascii="Arial" w:hAnsi="Arial" w:cs="Arial"/>
          <w:b/>
          <w:lang w:val="ro-RO"/>
        </w:rPr>
      </w:pPr>
    </w:p>
    <w:p w14:paraId="7E34214E" w14:textId="30EEAD17" w:rsidR="003F592B" w:rsidRDefault="003F592B" w:rsidP="003F592B">
      <w:pPr>
        <w:spacing w:before="0"/>
        <w:jc w:val="center"/>
        <w:rPr>
          <w:rFonts w:ascii="Arial" w:hAnsi="Arial" w:cs="Arial"/>
          <w:b/>
          <w:lang w:val="ro-RO"/>
        </w:rPr>
      </w:pPr>
    </w:p>
    <w:p w14:paraId="4F7319A8" w14:textId="77777777" w:rsidR="003F592B" w:rsidRPr="00E34EB9" w:rsidRDefault="003F592B" w:rsidP="003F592B">
      <w:pPr>
        <w:spacing w:before="0"/>
        <w:jc w:val="center"/>
        <w:rPr>
          <w:rFonts w:ascii="Arial" w:hAnsi="Arial" w:cs="Arial"/>
          <w:b/>
          <w:lang w:val="ro-RO"/>
        </w:rPr>
      </w:pPr>
    </w:p>
    <w:p w14:paraId="0D130C7A" w14:textId="2ED26582" w:rsidR="00E07302" w:rsidRPr="00E34EB9" w:rsidRDefault="00E07302" w:rsidP="003F592B">
      <w:pPr>
        <w:spacing w:before="0"/>
        <w:jc w:val="center"/>
        <w:rPr>
          <w:rFonts w:ascii="Arial" w:hAnsi="Arial" w:cs="Arial"/>
          <w:b/>
          <w:lang w:val="ro-RO"/>
        </w:rPr>
      </w:pPr>
    </w:p>
    <w:p w14:paraId="588D071D" w14:textId="3556CA0A" w:rsidR="00E07302" w:rsidRPr="00E34EB9" w:rsidRDefault="00E07302" w:rsidP="003F592B">
      <w:pPr>
        <w:spacing w:before="0"/>
        <w:jc w:val="center"/>
        <w:rPr>
          <w:rFonts w:ascii="Arial" w:hAnsi="Arial" w:cs="Arial"/>
          <w:b/>
          <w:lang w:val="ro-RO"/>
        </w:rPr>
      </w:pPr>
    </w:p>
    <w:p w14:paraId="5D91A7B0" w14:textId="77777777" w:rsidR="00E07302" w:rsidRPr="00E34EB9" w:rsidRDefault="00E07302" w:rsidP="003F592B">
      <w:pPr>
        <w:spacing w:before="0"/>
        <w:jc w:val="center"/>
        <w:rPr>
          <w:rFonts w:ascii="Arial" w:hAnsi="Arial" w:cs="Arial"/>
          <w:b/>
          <w:lang w:val="ro-RO"/>
        </w:rPr>
      </w:pPr>
    </w:p>
    <w:p w14:paraId="570D6EA7" w14:textId="42614434" w:rsidR="00816F72" w:rsidRDefault="00816F72" w:rsidP="003F592B">
      <w:pPr>
        <w:spacing w:before="0"/>
        <w:jc w:val="center"/>
        <w:rPr>
          <w:rFonts w:ascii="Arial" w:hAnsi="Arial" w:cs="Arial"/>
          <w:b/>
          <w:lang w:val="ro-RO"/>
        </w:rPr>
      </w:pPr>
    </w:p>
    <w:p w14:paraId="28825163" w14:textId="77777777" w:rsidR="001E6404" w:rsidRPr="00E34EB9" w:rsidRDefault="001E6404" w:rsidP="003F592B">
      <w:pPr>
        <w:spacing w:before="0"/>
        <w:jc w:val="center"/>
        <w:rPr>
          <w:rFonts w:ascii="Arial" w:hAnsi="Arial" w:cs="Arial"/>
          <w:b/>
          <w:lang w:val="ro-RO"/>
        </w:rPr>
      </w:pPr>
    </w:p>
    <w:p w14:paraId="1E23FECD" w14:textId="66A97D06" w:rsidR="00E07302" w:rsidRPr="00E34EB9" w:rsidRDefault="00816F72" w:rsidP="003F592B">
      <w:pPr>
        <w:spacing w:before="0"/>
        <w:jc w:val="center"/>
        <w:rPr>
          <w:rFonts w:ascii="Arial" w:hAnsi="Arial" w:cs="Arial"/>
          <w:b/>
          <w:sz w:val="24"/>
          <w:szCs w:val="24"/>
          <w:lang w:val="ro-RO"/>
        </w:rPr>
      </w:pPr>
      <w:r w:rsidRPr="00E34EB9">
        <w:rPr>
          <w:rFonts w:ascii="Arial" w:hAnsi="Arial" w:cs="Arial"/>
          <w:b/>
          <w:sz w:val="24"/>
          <w:szCs w:val="24"/>
          <w:lang w:val="ro-RO"/>
        </w:rPr>
        <w:t>202</w:t>
      </w:r>
      <w:r w:rsidR="00CE5E7A">
        <w:rPr>
          <w:rFonts w:ascii="Arial" w:hAnsi="Arial" w:cs="Arial"/>
          <w:b/>
          <w:sz w:val="24"/>
          <w:szCs w:val="24"/>
          <w:lang w:val="ro-RO"/>
        </w:rPr>
        <w:t>2</w:t>
      </w:r>
      <w:r w:rsidR="00E07302" w:rsidRPr="00E34EB9">
        <w:rPr>
          <w:rFonts w:ascii="Arial" w:hAnsi="Arial" w:cs="Arial"/>
          <w:b/>
          <w:sz w:val="24"/>
          <w:szCs w:val="24"/>
          <w:lang w:val="ro-RO"/>
        </w:rPr>
        <w:br w:type="page"/>
      </w:r>
    </w:p>
    <w:p w14:paraId="2E75BCDA" w14:textId="25A0B0AC" w:rsidR="00E07302" w:rsidRPr="00E34EB9" w:rsidRDefault="00E07302" w:rsidP="003F592B">
      <w:pPr>
        <w:spacing w:before="0"/>
        <w:ind w:left="0" w:firstLine="0"/>
        <w:jc w:val="left"/>
        <w:rPr>
          <w:rFonts w:ascii="Arial" w:hAnsi="Arial" w:cs="Arial"/>
          <w:b/>
          <w:sz w:val="24"/>
          <w:szCs w:val="24"/>
          <w:lang w:val="ro-RO"/>
        </w:rPr>
      </w:pPr>
    </w:p>
    <w:p w14:paraId="20A675E0" w14:textId="77777777" w:rsidR="005D2027" w:rsidRPr="00E34EB9" w:rsidRDefault="005D2027" w:rsidP="003F592B">
      <w:pPr>
        <w:spacing w:before="0"/>
        <w:ind w:left="0" w:firstLine="0"/>
        <w:jc w:val="left"/>
        <w:rPr>
          <w:rFonts w:ascii="Arial" w:hAnsi="Arial" w:cs="Arial"/>
          <w:b/>
          <w:sz w:val="24"/>
          <w:szCs w:val="24"/>
          <w:lang w:val="ro-RO"/>
        </w:rPr>
      </w:pPr>
    </w:p>
    <w:p w14:paraId="6F84ACA2" w14:textId="6ED10277" w:rsidR="00816F72" w:rsidRPr="00E34EB9" w:rsidRDefault="00E07302" w:rsidP="003F592B">
      <w:pPr>
        <w:spacing w:before="0"/>
        <w:ind w:left="284" w:hanging="284"/>
        <w:jc w:val="left"/>
        <w:rPr>
          <w:rFonts w:eastAsiaTheme="minorHAnsi" w:cstheme="minorHAnsi"/>
          <w:b/>
          <w:bCs/>
          <w:sz w:val="28"/>
          <w:szCs w:val="28"/>
          <w:lang w:val="ro-RO"/>
        </w:rPr>
      </w:pPr>
      <w:r w:rsidRPr="00E34EB9">
        <w:rPr>
          <w:rFonts w:eastAsiaTheme="minorHAnsi" w:cstheme="minorHAnsi"/>
          <w:b/>
          <w:bCs/>
          <w:sz w:val="28"/>
          <w:szCs w:val="28"/>
          <w:lang w:val="ro-RO"/>
        </w:rPr>
        <w:t xml:space="preserve">CONTEXT </w:t>
      </w:r>
    </w:p>
    <w:p w14:paraId="4FDFBD5C" w14:textId="77777777" w:rsidR="00816F72" w:rsidRPr="00E34EB9" w:rsidRDefault="00816F72" w:rsidP="003F592B">
      <w:pPr>
        <w:snapToGrid w:val="0"/>
        <w:spacing w:before="0"/>
        <w:ind w:left="0" w:firstLine="0"/>
        <w:rPr>
          <w:rFonts w:eastAsiaTheme="minorHAnsi" w:cstheme="minorHAnsi"/>
          <w:b/>
          <w:lang w:val="ro-RO" w:eastAsia="en-US"/>
        </w:rPr>
      </w:pPr>
    </w:p>
    <w:p w14:paraId="55704BA9" w14:textId="0DAC14C1" w:rsidR="00816F72" w:rsidRDefault="00816F72" w:rsidP="003F592B">
      <w:pPr>
        <w:spacing w:before="0"/>
        <w:ind w:left="0" w:firstLine="0"/>
        <w:rPr>
          <w:rFonts w:eastAsia="Calibri" w:cstheme="minorHAnsi"/>
          <w:lang w:val="ro-RO" w:eastAsia="en-US"/>
        </w:rPr>
      </w:pPr>
      <w:r w:rsidRPr="00E34EB9">
        <w:rPr>
          <w:rFonts w:eastAsia="Calibri" w:cstheme="minorHAnsi"/>
          <w:lang w:val="ro-RO" w:eastAsia="en-US"/>
        </w:rPr>
        <w:t xml:space="preserve">Moldova se confruntă cu multe probleme de mediu semnificative. Gestionarea necorespunzătoare a deșeurilor solide duce la poluarea solului, aerului și a apelor, pe când gestionarea neadecvată a pădurilor și practicile agricole nedurabile rezultă în degradarea solului și pierderea biodiversității. Toate acestea afectează direct și indirect condițiile de trai și sănătatea populației, precum și dezvoltarea economică contribuind la creșterea ulterioară a sărăciei, în special în regiunile rurale. </w:t>
      </w:r>
    </w:p>
    <w:p w14:paraId="1DA4F7F9" w14:textId="77777777" w:rsidR="003F592B" w:rsidRPr="00E34EB9" w:rsidRDefault="003F592B" w:rsidP="003F592B">
      <w:pPr>
        <w:spacing w:before="0"/>
        <w:ind w:left="0" w:firstLine="0"/>
        <w:rPr>
          <w:rFonts w:eastAsia="Calibri" w:cstheme="minorHAnsi"/>
          <w:lang w:val="ro-RO" w:eastAsia="en-US"/>
        </w:rPr>
      </w:pPr>
    </w:p>
    <w:p w14:paraId="5013790C" w14:textId="444A5AA8" w:rsidR="00816F72" w:rsidRPr="00E34EB9" w:rsidRDefault="00816F72" w:rsidP="003F592B">
      <w:pPr>
        <w:spacing w:before="0"/>
        <w:ind w:left="0" w:firstLine="0"/>
        <w:rPr>
          <w:rFonts w:eastAsia="Calibri" w:cstheme="minorHAnsi"/>
          <w:lang w:val="ro-RO" w:eastAsia="en-US"/>
        </w:rPr>
      </w:pPr>
      <w:r w:rsidRPr="00E34EB9">
        <w:rPr>
          <w:rFonts w:eastAsia="Calibri" w:cstheme="minorHAnsi"/>
          <w:lang w:val="ro-RO" w:eastAsia="en-US"/>
        </w:rPr>
        <w:t>Luând în considerare structura sa economică și caracteristicile geografice, Moldova este foarte vulnerabilă la schimbarea climatică. Începând cu anii 1980, clima din Republica Moldova a evoluat puternic către condiții mai aride, în special creșterea temperaturii medii, seceta și inundațiile care sunt riscurile climatice majore, iar dezastrele climatice în Moldova survin mai frecvent și mai des cauzând în mediu pierderi economice enorme în fiecare an.</w:t>
      </w:r>
    </w:p>
    <w:p w14:paraId="7384BD70" w14:textId="77777777" w:rsidR="00B81317" w:rsidRPr="00E34EB9" w:rsidRDefault="00B81317" w:rsidP="003F592B">
      <w:pPr>
        <w:spacing w:before="0"/>
        <w:ind w:left="0" w:firstLine="0"/>
        <w:rPr>
          <w:rFonts w:eastAsia="Calibri" w:cstheme="minorHAnsi"/>
          <w:lang w:val="ro-RO" w:eastAsia="en-US"/>
        </w:rPr>
      </w:pPr>
    </w:p>
    <w:p w14:paraId="21C98F4A" w14:textId="029D953A" w:rsidR="00816F72" w:rsidRPr="00E34EB9" w:rsidRDefault="00816F72" w:rsidP="003F592B">
      <w:pPr>
        <w:spacing w:before="0"/>
        <w:ind w:left="0" w:firstLine="0"/>
        <w:rPr>
          <w:rFonts w:eastAsiaTheme="minorHAnsi" w:cstheme="minorHAnsi"/>
          <w:b/>
          <w:smallCaps/>
          <w:sz w:val="28"/>
          <w:szCs w:val="28"/>
          <w:lang w:val="ro-RO" w:eastAsia="en-US"/>
        </w:rPr>
      </w:pPr>
      <w:r w:rsidRPr="00E34EB9">
        <w:rPr>
          <w:rFonts w:eastAsiaTheme="minorHAnsi" w:cstheme="minorHAnsi"/>
          <w:b/>
          <w:smallCaps/>
          <w:sz w:val="28"/>
          <w:szCs w:val="28"/>
          <w:lang w:val="ro-RO" w:eastAsia="en-US"/>
        </w:rPr>
        <w:t>INFORMAȚIE DESPRE PROIECT</w:t>
      </w:r>
    </w:p>
    <w:p w14:paraId="4C8ACB72" w14:textId="5CC9C659" w:rsidR="00816F72" w:rsidRDefault="00816F72" w:rsidP="003F592B">
      <w:pPr>
        <w:spacing w:before="0"/>
        <w:ind w:left="0" w:firstLine="0"/>
        <w:rPr>
          <w:rFonts w:eastAsia="Calibri" w:cstheme="minorHAnsi"/>
          <w:lang w:val="ro-RO" w:eastAsia="en-US"/>
        </w:rPr>
      </w:pPr>
      <w:r w:rsidRPr="00E34EB9">
        <w:rPr>
          <w:rFonts w:cstheme="minorHAnsi"/>
          <w:bCs/>
          <w:lang w:val="ro-RO"/>
        </w:rPr>
        <w:t xml:space="preserve">Proiectul </w:t>
      </w:r>
      <w:r w:rsidRPr="00E34EB9">
        <w:rPr>
          <w:rFonts w:eastAsia="Calibri" w:cstheme="minorHAnsi"/>
          <w:bCs/>
          <w:lang w:val="ro-RO" w:eastAsia="en-US"/>
        </w:rPr>
        <w:t>”</w:t>
      </w:r>
      <w:r w:rsidRPr="00E34EB9">
        <w:rPr>
          <w:rFonts w:eastAsia="Calibri" w:cstheme="minorHAnsi"/>
          <w:b/>
          <w:lang w:val="ro-RO" w:eastAsia="en-US"/>
        </w:rPr>
        <w:t>Comunități rezistente la schimbări climatice prin abilitarea femeilor”</w:t>
      </w:r>
      <w:r w:rsidRPr="00E34EB9">
        <w:rPr>
          <w:rFonts w:eastAsia="Calibri" w:cstheme="minorHAnsi"/>
          <w:lang w:val="ro-RO" w:eastAsia="en-US"/>
        </w:rPr>
        <w:t xml:space="preserve"> își propune să su</w:t>
      </w:r>
      <w:r w:rsidR="00E07302" w:rsidRPr="00E34EB9">
        <w:rPr>
          <w:rFonts w:eastAsia="Calibri" w:cstheme="minorHAnsi"/>
          <w:lang w:val="ro-RO" w:eastAsia="en-US"/>
        </w:rPr>
        <w:t>s</w:t>
      </w:r>
      <w:r w:rsidRPr="00E34EB9">
        <w:rPr>
          <w:rFonts w:eastAsia="Calibri" w:cstheme="minorHAnsi"/>
          <w:lang w:val="ro-RO" w:eastAsia="en-US"/>
        </w:rPr>
        <w:t>țină mai mulți actori locali din regiunile țintă în identificarea, formularea, planificarea și implementarea inițiativelor de reducere a degradării mediului și de sporire a rezilienței la schimb</w:t>
      </w:r>
      <w:r w:rsidR="00E07302" w:rsidRPr="00E34EB9">
        <w:rPr>
          <w:rFonts w:eastAsia="Calibri" w:cstheme="minorHAnsi"/>
          <w:lang w:val="ro-RO" w:eastAsia="en-US"/>
        </w:rPr>
        <w:t>ă</w:t>
      </w:r>
      <w:r w:rsidRPr="00E34EB9">
        <w:rPr>
          <w:rFonts w:eastAsia="Calibri" w:cstheme="minorHAnsi"/>
          <w:lang w:val="ro-RO" w:eastAsia="en-US"/>
        </w:rPr>
        <w:t xml:space="preserve">rile climatice. </w:t>
      </w:r>
    </w:p>
    <w:p w14:paraId="43CB3BB1" w14:textId="77777777" w:rsidR="003F592B" w:rsidRPr="00E34EB9" w:rsidRDefault="003F592B" w:rsidP="003F592B">
      <w:pPr>
        <w:spacing w:before="0"/>
        <w:ind w:left="0" w:firstLine="0"/>
        <w:rPr>
          <w:rFonts w:eastAsia="Calibri" w:cstheme="minorHAnsi"/>
          <w:lang w:val="ro-RO" w:eastAsia="en-US"/>
        </w:rPr>
      </w:pPr>
    </w:p>
    <w:p w14:paraId="03ABABC9" w14:textId="65DA2CE0" w:rsidR="00816F72" w:rsidRDefault="00816F72" w:rsidP="003F592B">
      <w:pPr>
        <w:spacing w:before="0"/>
        <w:ind w:left="0" w:firstLine="0"/>
        <w:rPr>
          <w:rFonts w:cstheme="minorHAnsi"/>
          <w:lang w:val="ro-RO"/>
        </w:rPr>
      </w:pPr>
      <w:r w:rsidRPr="00E34EB9">
        <w:rPr>
          <w:rFonts w:cstheme="minorHAnsi"/>
          <w:b/>
          <w:lang w:val="ro-RO"/>
        </w:rPr>
        <w:t>Obiectivul Proiectului</w:t>
      </w:r>
      <w:r w:rsidRPr="00E34EB9">
        <w:rPr>
          <w:rFonts w:cstheme="minorHAnsi"/>
          <w:lang w:val="ro-RO"/>
        </w:rPr>
        <w:t xml:space="preserve"> este de a construi comunități inclusive, durabile și rezistente și de a crea un mediu favorabil pentru abilitarea economică, socială și educațională a femeilor. Obiectivul proiectului va fi atins prin intermediul a patru rezultate:</w:t>
      </w:r>
    </w:p>
    <w:p w14:paraId="7DF87765" w14:textId="77777777" w:rsidR="003F592B" w:rsidRPr="00E34EB9" w:rsidRDefault="003F592B" w:rsidP="003F592B">
      <w:pPr>
        <w:spacing w:before="0"/>
        <w:ind w:left="0" w:firstLine="0"/>
        <w:rPr>
          <w:rFonts w:cstheme="minorHAnsi"/>
          <w:lang w:val="ro-RO"/>
        </w:rPr>
      </w:pPr>
    </w:p>
    <w:p w14:paraId="6BE9E98D" w14:textId="77777777" w:rsidR="00816F72" w:rsidRPr="00E34EB9" w:rsidRDefault="00816F72" w:rsidP="003F592B">
      <w:pPr>
        <w:spacing w:before="0"/>
        <w:ind w:left="900" w:hanging="360"/>
        <w:rPr>
          <w:rFonts w:cstheme="minorHAnsi"/>
          <w:lang w:val="ro-RO"/>
        </w:rPr>
      </w:pPr>
      <w:r w:rsidRPr="00E34EB9">
        <w:rPr>
          <w:rFonts w:cstheme="minorHAnsi"/>
          <w:lang w:val="ro-RO"/>
        </w:rPr>
        <w:t>1.</w:t>
      </w:r>
      <w:r w:rsidRPr="00E34EB9">
        <w:rPr>
          <w:rFonts w:cstheme="minorHAnsi"/>
          <w:lang w:val="ro-RO"/>
        </w:rPr>
        <w:tab/>
        <w:t>Mijloace de trai durabile, temeinice din perspectiva mediului și reziliente la schimbările climatice sunt definite, iar capacitățile și cunoștințele privind mediul, schimbările climatice și dimensiunea de gen sunt consolidate și implementate cu succes;</w:t>
      </w:r>
    </w:p>
    <w:p w14:paraId="07B1B485" w14:textId="77777777" w:rsidR="00816F72" w:rsidRPr="00E34EB9" w:rsidRDefault="00816F72" w:rsidP="003F592B">
      <w:pPr>
        <w:spacing w:before="0"/>
        <w:ind w:left="900" w:hanging="360"/>
        <w:rPr>
          <w:rFonts w:cstheme="minorHAnsi"/>
          <w:lang w:val="ro-RO"/>
        </w:rPr>
      </w:pPr>
      <w:r w:rsidRPr="00E34EB9">
        <w:rPr>
          <w:rFonts w:cstheme="minorHAnsi"/>
          <w:lang w:val="ro-RO"/>
        </w:rPr>
        <w:t>2.</w:t>
      </w:r>
      <w:r w:rsidRPr="00E34EB9">
        <w:rPr>
          <w:rFonts w:cstheme="minorHAnsi"/>
          <w:lang w:val="ro-RO"/>
        </w:rPr>
        <w:tab/>
        <w:t xml:space="preserve">Capacitățile ONG-urilor de a oferi expertiză </w:t>
      </w:r>
      <w:r w:rsidRPr="00E34EB9">
        <w:rPr>
          <w:rFonts w:cstheme="minorHAnsi"/>
          <w:color w:val="000000" w:themeColor="text1"/>
          <w:lang w:val="ro-RO"/>
        </w:rPr>
        <w:t>APL</w:t>
      </w:r>
      <w:r w:rsidRPr="00E34EB9">
        <w:rPr>
          <w:rFonts w:cstheme="minorHAnsi"/>
          <w:lang w:val="ro-RO"/>
        </w:rPr>
        <w:t>-urilor și femeilor în domeniul rezilienței față de schimbările climatice, dezvoltarea durabilă și integrarea dimensiunii de gen sunt consolidate;</w:t>
      </w:r>
    </w:p>
    <w:p w14:paraId="4767142E" w14:textId="77777777" w:rsidR="00816F72" w:rsidRPr="00E34EB9" w:rsidRDefault="00816F72" w:rsidP="003F592B">
      <w:pPr>
        <w:spacing w:before="0"/>
        <w:ind w:left="900" w:hanging="360"/>
        <w:rPr>
          <w:rFonts w:cstheme="minorHAnsi"/>
          <w:lang w:val="ro-RO"/>
        </w:rPr>
      </w:pPr>
      <w:r w:rsidRPr="00E34EB9">
        <w:rPr>
          <w:rFonts w:cstheme="minorHAnsi"/>
          <w:lang w:val="ro-RO"/>
        </w:rPr>
        <w:t>3.</w:t>
      </w:r>
      <w:r w:rsidRPr="00E34EB9">
        <w:rPr>
          <w:rFonts w:cstheme="minorHAnsi"/>
          <w:lang w:val="ro-RO"/>
        </w:rPr>
        <w:tab/>
        <w:t>Practicile și proiectele prietenoase mediului și reziliente față de schimbările climatice sunt implementate de gospodăriile conduse de femei, producătoarele agricole și comunități;</w:t>
      </w:r>
    </w:p>
    <w:p w14:paraId="587DF596" w14:textId="0C8149E9" w:rsidR="00816F72" w:rsidRPr="00E34EB9" w:rsidRDefault="00816F72" w:rsidP="003F592B">
      <w:pPr>
        <w:spacing w:before="0"/>
        <w:ind w:left="900" w:hanging="360"/>
        <w:rPr>
          <w:rFonts w:cstheme="minorHAnsi"/>
          <w:lang w:val="ro-RO"/>
        </w:rPr>
      </w:pPr>
      <w:r w:rsidRPr="00E34EB9">
        <w:rPr>
          <w:rFonts w:cstheme="minorHAnsi"/>
          <w:lang w:val="ro-RO"/>
        </w:rPr>
        <w:t>4.</w:t>
      </w:r>
      <w:r w:rsidRPr="00E34EB9">
        <w:rPr>
          <w:rFonts w:cstheme="minorHAnsi"/>
          <w:lang w:val="ro-RO"/>
        </w:rPr>
        <w:tab/>
        <w:t>Practicile și modelele de business durabile și reziliente față de schimbările climatice sunt diseminate și replicate</w:t>
      </w:r>
      <w:r w:rsidR="00CE74EA">
        <w:rPr>
          <w:rFonts w:cstheme="minorHAnsi"/>
          <w:lang w:val="ro-RO"/>
        </w:rPr>
        <w:t>.</w:t>
      </w:r>
    </w:p>
    <w:p w14:paraId="1CC8B258" w14:textId="77777777" w:rsidR="003F592B" w:rsidRDefault="003F592B" w:rsidP="003F592B">
      <w:pPr>
        <w:spacing w:before="0"/>
        <w:ind w:left="0" w:firstLine="0"/>
        <w:rPr>
          <w:rFonts w:cstheme="minorHAnsi"/>
          <w:lang w:val="ro-RO"/>
        </w:rPr>
      </w:pPr>
    </w:p>
    <w:p w14:paraId="224EAF83" w14:textId="5A6EA259" w:rsidR="00DF26C7" w:rsidRDefault="00816F72" w:rsidP="003F592B">
      <w:pPr>
        <w:spacing w:before="0"/>
        <w:ind w:left="0" w:firstLine="0"/>
        <w:rPr>
          <w:rFonts w:cstheme="minorHAnsi"/>
          <w:lang w:val="ro-RO"/>
        </w:rPr>
      </w:pPr>
      <w:r w:rsidRPr="00E34EB9">
        <w:rPr>
          <w:rFonts w:cstheme="minorHAnsi"/>
          <w:lang w:val="ro-RO"/>
        </w:rPr>
        <w:t xml:space="preserve">Principalii beneficiari ai proiectului sunt ONG-uri, gospodării conduse de femei, femei-antreprenoare, </w:t>
      </w:r>
      <w:r w:rsidRPr="00E34EB9">
        <w:rPr>
          <w:rFonts w:cstheme="minorHAnsi"/>
          <w:color w:val="000000" w:themeColor="text1"/>
          <w:lang w:val="ro-RO"/>
        </w:rPr>
        <w:t xml:space="preserve">APL-urile </w:t>
      </w:r>
      <w:r w:rsidRPr="00E34EB9">
        <w:rPr>
          <w:rFonts w:cstheme="minorHAnsi"/>
          <w:lang w:val="ro-RO"/>
        </w:rPr>
        <w:t>din raioanele țintă Nisporeni, Călărași, Basarabeasca, Leova, UTA Găgăuzia, zona de securitate</w:t>
      </w:r>
      <w:r w:rsidR="000A2ED0" w:rsidRPr="00E34EB9">
        <w:rPr>
          <w:rFonts w:cstheme="minorHAnsi"/>
          <w:lang w:val="ro-RO"/>
        </w:rPr>
        <w:t xml:space="preserve"> </w:t>
      </w:r>
      <w:r w:rsidRPr="00E34EB9">
        <w:rPr>
          <w:rFonts w:cstheme="minorHAnsi"/>
          <w:lang w:val="ro-RO"/>
        </w:rPr>
        <w:t>și regiunea transnistreană.</w:t>
      </w:r>
    </w:p>
    <w:p w14:paraId="61571C01" w14:textId="77777777" w:rsidR="003F592B" w:rsidRDefault="003F592B" w:rsidP="003F592B">
      <w:pPr>
        <w:spacing w:before="0"/>
        <w:ind w:left="0" w:firstLine="0"/>
        <w:rPr>
          <w:rFonts w:cstheme="minorHAnsi"/>
          <w:lang w:val="ro-RO"/>
        </w:rPr>
      </w:pPr>
    </w:p>
    <w:p w14:paraId="7C575246" w14:textId="3725EEAD" w:rsidR="00365B05" w:rsidRDefault="00816F72" w:rsidP="003F592B">
      <w:pPr>
        <w:spacing w:before="0"/>
        <w:ind w:left="0" w:firstLine="0"/>
        <w:rPr>
          <w:rFonts w:eastAsia="Calibri" w:cstheme="minorHAnsi"/>
          <w:bCs/>
          <w:lang w:val="ro-RO" w:eastAsia="en-US"/>
        </w:rPr>
      </w:pPr>
      <w:r w:rsidRPr="00E34EB9">
        <w:rPr>
          <w:rFonts w:eastAsia="Calibri" w:cstheme="minorHAnsi"/>
          <w:bCs/>
          <w:lang w:val="ro-RO" w:eastAsia="en-US"/>
        </w:rPr>
        <w:t xml:space="preserve">Pentru a atinge rezultatele scontate, </w:t>
      </w:r>
      <w:r w:rsidRPr="00E34EB9">
        <w:rPr>
          <w:rFonts w:eastAsia="Calibri" w:cstheme="minorHAnsi"/>
          <w:b/>
          <w:lang w:val="ro-RO" w:eastAsia="en-US"/>
        </w:rPr>
        <w:t>proiectul ”Comunități rezistente la schimbări climatice prin abilitarea femeilor”</w:t>
      </w:r>
      <w:r w:rsidRPr="00E34EB9">
        <w:rPr>
          <w:rFonts w:eastAsia="Calibri" w:cstheme="minorHAnsi"/>
          <w:lang w:val="ro-RO" w:eastAsia="en-US"/>
        </w:rPr>
        <w:t xml:space="preserve"> </w:t>
      </w:r>
      <w:r w:rsidRPr="00E34EB9">
        <w:rPr>
          <w:rFonts w:eastAsia="Calibri" w:cstheme="minorHAnsi"/>
          <w:bCs/>
          <w:lang w:val="ro-RO" w:eastAsia="en-US"/>
        </w:rPr>
        <w:t>va oferi asistență financiară femei</w:t>
      </w:r>
      <w:r w:rsidR="00E07302" w:rsidRPr="00E34EB9">
        <w:rPr>
          <w:rFonts w:eastAsia="Calibri" w:cstheme="minorHAnsi"/>
          <w:bCs/>
          <w:lang w:val="ro-RO" w:eastAsia="en-US"/>
        </w:rPr>
        <w:t>lor</w:t>
      </w:r>
      <w:r w:rsidRPr="00E34EB9">
        <w:rPr>
          <w:rFonts w:eastAsia="Calibri" w:cstheme="minorHAnsi"/>
          <w:bCs/>
          <w:lang w:val="ro-RO" w:eastAsia="en-US"/>
        </w:rPr>
        <w:t xml:space="preserve"> care conduc o gospodărie casnică din raioanele Nisporeni, Călărași, Basarabeasca, Leova, UTA Găgăuzia, zona de securitate</w:t>
      </w:r>
      <w:r w:rsidR="000A2ED0" w:rsidRPr="00E34EB9">
        <w:rPr>
          <w:rFonts w:eastAsia="Calibri" w:cstheme="minorHAnsi"/>
          <w:bCs/>
          <w:lang w:val="ro-RO" w:eastAsia="en-US"/>
        </w:rPr>
        <w:t xml:space="preserve"> </w:t>
      </w:r>
      <w:r w:rsidRPr="00E34EB9">
        <w:rPr>
          <w:rFonts w:eastAsia="Calibri" w:cstheme="minorHAnsi"/>
          <w:bCs/>
          <w:lang w:val="ro-RO" w:eastAsia="en-US"/>
        </w:rPr>
        <w:t>și regiunea transnistreană, în vederea practicării activităților generatoare de venituri, prietenoase mediului și reziliente la schimb</w:t>
      </w:r>
      <w:r w:rsidR="008E380B">
        <w:rPr>
          <w:rFonts w:eastAsia="Calibri" w:cstheme="minorHAnsi"/>
          <w:bCs/>
          <w:lang w:val="ro-RO" w:eastAsia="en-US"/>
        </w:rPr>
        <w:t>ă</w:t>
      </w:r>
      <w:r w:rsidRPr="00E34EB9">
        <w:rPr>
          <w:rFonts w:eastAsia="Calibri" w:cstheme="minorHAnsi"/>
          <w:bCs/>
          <w:lang w:val="ro-RO" w:eastAsia="en-US"/>
        </w:rPr>
        <w:t xml:space="preserve">ri climatice. Astfel, de suport din partea Proiectului vor beneficia </w:t>
      </w:r>
      <w:r w:rsidR="00CE5E7A">
        <w:rPr>
          <w:rFonts w:eastAsia="Calibri" w:cstheme="minorHAnsi"/>
          <w:bCs/>
          <w:color w:val="000000" w:themeColor="text1"/>
          <w:lang w:val="ro-RO" w:eastAsia="en-US"/>
        </w:rPr>
        <w:t>56</w:t>
      </w:r>
      <w:r w:rsidRPr="00E34EB9">
        <w:rPr>
          <w:rFonts w:eastAsia="Calibri" w:cstheme="minorHAnsi"/>
          <w:bCs/>
          <w:color w:val="000000" w:themeColor="text1"/>
          <w:lang w:val="ro-RO" w:eastAsia="en-US"/>
        </w:rPr>
        <w:t xml:space="preserve"> </w:t>
      </w:r>
      <w:r w:rsidR="000118ED">
        <w:rPr>
          <w:rFonts w:eastAsia="Calibri" w:cstheme="minorHAnsi"/>
          <w:bCs/>
          <w:color w:val="000000" w:themeColor="text1"/>
          <w:lang w:val="ro-RO" w:eastAsia="en-US"/>
        </w:rPr>
        <w:t xml:space="preserve">de femei cu activitate economică în </w:t>
      </w:r>
      <w:r w:rsidR="00AC6E45" w:rsidRPr="00E34EB9">
        <w:rPr>
          <w:rFonts w:eastAsia="Calibri" w:cstheme="minorHAnsi"/>
          <w:bCs/>
          <w:color w:val="000000" w:themeColor="text1"/>
          <w:lang w:val="ro-RO" w:eastAsia="en-US"/>
        </w:rPr>
        <w:t>gospodării casnice</w:t>
      </w:r>
      <w:r w:rsidR="002F0FA5">
        <w:rPr>
          <w:rFonts w:eastAsia="Calibri" w:cstheme="minorHAnsi"/>
          <w:bCs/>
          <w:color w:val="000000" w:themeColor="text1"/>
          <w:lang w:val="ro-RO" w:eastAsia="en-US"/>
        </w:rPr>
        <w:t xml:space="preserve"> </w:t>
      </w:r>
      <w:r w:rsidR="000118ED">
        <w:rPr>
          <w:rFonts w:eastAsia="Calibri" w:cstheme="minorHAnsi"/>
          <w:bCs/>
          <w:color w:val="000000" w:themeColor="text1"/>
          <w:lang w:val="ro-RO" w:eastAsia="en-US"/>
        </w:rPr>
        <w:t>din Cohorta II</w:t>
      </w:r>
      <w:r w:rsidRPr="00E34EB9">
        <w:rPr>
          <w:rFonts w:eastAsia="Calibri" w:cstheme="minorHAnsi"/>
          <w:bCs/>
          <w:lang w:val="ro-RO" w:eastAsia="en-US"/>
        </w:rPr>
        <w:t>.</w:t>
      </w:r>
    </w:p>
    <w:p w14:paraId="454223E3" w14:textId="2269E930" w:rsidR="00383166" w:rsidRDefault="00383166" w:rsidP="003F592B">
      <w:pPr>
        <w:spacing w:before="0"/>
        <w:ind w:left="0" w:firstLine="0"/>
        <w:rPr>
          <w:rFonts w:eastAsia="Calibri" w:cstheme="minorHAnsi"/>
          <w:bCs/>
          <w:lang w:val="ro-RO" w:eastAsia="en-US"/>
        </w:rPr>
      </w:pPr>
    </w:p>
    <w:p w14:paraId="52297D7E" w14:textId="42838A97" w:rsidR="000118ED" w:rsidRDefault="000118ED" w:rsidP="003F592B">
      <w:pPr>
        <w:spacing w:before="0"/>
        <w:ind w:left="0" w:firstLine="0"/>
        <w:rPr>
          <w:rFonts w:cstheme="minorHAnsi"/>
          <w:lang w:val="ro-RO"/>
        </w:rPr>
      </w:pPr>
      <w:r w:rsidRPr="00944051">
        <w:rPr>
          <w:rFonts w:cstheme="minorHAnsi"/>
          <w:lang w:val="ro-RO"/>
        </w:rPr>
        <w:t>Programul de granturi oferit femeilor cu activitate economic</w:t>
      </w:r>
      <w:r w:rsidR="002F0FA5">
        <w:rPr>
          <w:rFonts w:cstheme="minorHAnsi"/>
          <w:lang w:val="ro-RO"/>
        </w:rPr>
        <w:t>ă</w:t>
      </w:r>
      <w:r w:rsidRPr="00944051">
        <w:rPr>
          <w:rFonts w:cstheme="minorHAnsi"/>
          <w:lang w:val="ro-RO"/>
        </w:rPr>
        <w:t xml:space="preserve"> </w:t>
      </w:r>
      <w:r w:rsidR="002F0FA5">
        <w:rPr>
          <w:rFonts w:cstheme="minorHAnsi"/>
          <w:lang w:val="ro-RO"/>
        </w:rPr>
        <w:t>î</w:t>
      </w:r>
      <w:r w:rsidRPr="00944051">
        <w:rPr>
          <w:rFonts w:cstheme="minorHAnsi"/>
          <w:lang w:val="ro-RO"/>
        </w:rPr>
        <w:t xml:space="preserve">n </w:t>
      </w:r>
      <w:r w:rsidR="002F0FA5" w:rsidRPr="002C75EC">
        <w:rPr>
          <w:rFonts w:cstheme="minorHAnsi"/>
          <w:lang w:val="ro-RO"/>
        </w:rPr>
        <w:t>gospodăriile</w:t>
      </w:r>
      <w:r w:rsidRPr="00944051">
        <w:rPr>
          <w:rFonts w:cstheme="minorHAnsi"/>
          <w:lang w:val="ro-RO"/>
        </w:rPr>
        <w:t xml:space="preserve"> casnice Cohorta II este implementat in perioada octombrie 2022 – august 2023</w:t>
      </w:r>
      <w:r w:rsidR="003F592B">
        <w:rPr>
          <w:rFonts w:cstheme="minorHAnsi"/>
          <w:lang w:val="ro-RO"/>
        </w:rPr>
        <w:t>.</w:t>
      </w:r>
    </w:p>
    <w:p w14:paraId="4B68A336" w14:textId="77777777" w:rsidR="003F592B" w:rsidRPr="002C75EC" w:rsidRDefault="003F592B" w:rsidP="003F592B">
      <w:pPr>
        <w:spacing w:before="0"/>
        <w:ind w:left="0" w:firstLine="0"/>
        <w:rPr>
          <w:rFonts w:cstheme="minorHAnsi"/>
          <w:lang w:val="ro-RO"/>
        </w:rPr>
      </w:pPr>
    </w:p>
    <w:p w14:paraId="128AC486" w14:textId="084A3F17" w:rsidR="00816F72" w:rsidRDefault="00816F72" w:rsidP="003F592B">
      <w:pPr>
        <w:spacing w:before="0"/>
        <w:ind w:left="0" w:firstLine="0"/>
        <w:rPr>
          <w:rFonts w:cstheme="minorHAnsi"/>
          <w:lang w:val="ro-RO"/>
        </w:rPr>
      </w:pPr>
      <w:r w:rsidRPr="00E34EB9">
        <w:rPr>
          <w:rFonts w:cstheme="minorHAnsi"/>
          <w:lang w:val="ro-RO"/>
        </w:rPr>
        <w:lastRenderedPageBreak/>
        <w:t xml:space="preserve">Un rol important în promovarea protecției mediului și a dezvoltării reziliente </w:t>
      </w:r>
      <w:r w:rsidR="00D60171" w:rsidRPr="00E34EB9">
        <w:rPr>
          <w:rFonts w:cstheme="minorHAnsi"/>
          <w:lang w:val="ro-RO"/>
        </w:rPr>
        <w:t xml:space="preserve">o </w:t>
      </w:r>
      <w:r w:rsidRPr="00E34EB9">
        <w:rPr>
          <w:rFonts w:cstheme="minorHAnsi"/>
          <w:lang w:val="ro-RO"/>
        </w:rPr>
        <w:t>au ONG-</w:t>
      </w:r>
      <w:r w:rsidR="008B2209" w:rsidRPr="00E34EB9">
        <w:rPr>
          <w:rFonts w:cstheme="minorHAnsi"/>
          <w:lang w:val="ro-RO"/>
        </w:rPr>
        <w:t>uri</w:t>
      </w:r>
      <w:r w:rsidRPr="00E34EB9">
        <w:rPr>
          <w:rFonts w:cstheme="minorHAnsi"/>
          <w:lang w:val="ro-RO"/>
        </w:rPr>
        <w:t xml:space="preserve">le din domeniul mediului și dezvoltării locale, schimbări climatice și alte domenii conexe. </w:t>
      </w:r>
    </w:p>
    <w:p w14:paraId="2362FB1F" w14:textId="77777777" w:rsidR="003F592B" w:rsidRPr="00E34EB9" w:rsidRDefault="003F592B" w:rsidP="003F592B">
      <w:pPr>
        <w:spacing w:before="0"/>
        <w:ind w:left="0" w:firstLine="0"/>
        <w:rPr>
          <w:rFonts w:cstheme="minorHAnsi"/>
          <w:lang w:val="ro-RO"/>
        </w:rPr>
      </w:pPr>
    </w:p>
    <w:p w14:paraId="030904C9" w14:textId="27489CB8" w:rsidR="0056782E" w:rsidRDefault="0056782E" w:rsidP="003F592B">
      <w:pPr>
        <w:spacing w:before="0"/>
        <w:ind w:left="0" w:firstLine="0"/>
        <w:rPr>
          <w:rFonts w:cstheme="minorHAnsi"/>
          <w:lang w:val="ro-RO"/>
        </w:rPr>
      </w:pPr>
      <w:r w:rsidRPr="00E34EB9">
        <w:rPr>
          <w:rFonts w:cstheme="minorHAnsi"/>
          <w:lang w:val="ro-RO"/>
        </w:rPr>
        <w:t xml:space="preserve">Conform documentului de proiect și bugetului aprobat, </w:t>
      </w:r>
      <w:r w:rsidR="00AC6E45" w:rsidRPr="00E34EB9">
        <w:rPr>
          <w:rFonts w:cstheme="minorHAnsi"/>
          <w:lang w:val="ro-RO"/>
        </w:rPr>
        <w:t xml:space="preserve">Proiectul </w:t>
      </w:r>
      <w:r w:rsidRPr="00E34EB9">
        <w:rPr>
          <w:rFonts w:cstheme="minorHAnsi"/>
          <w:lang w:val="ro-RO"/>
        </w:rPr>
        <w:t>PNUD/”Comunități rezistente la schimbări climatice prin abilitarea femeilor” își propune să selecteze 3 ONG</w:t>
      </w:r>
      <w:r w:rsidR="000A2ED0" w:rsidRPr="00E34EB9">
        <w:rPr>
          <w:rFonts w:cstheme="minorHAnsi"/>
          <w:lang w:val="ro-RO"/>
        </w:rPr>
        <w:t>-</w:t>
      </w:r>
      <w:r w:rsidRPr="00E34EB9">
        <w:rPr>
          <w:rFonts w:cstheme="minorHAnsi"/>
          <w:lang w:val="ro-RO"/>
        </w:rPr>
        <w:t xml:space="preserve">uri care vor fi sprijinite </w:t>
      </w:r>
      <w:r w:rsidR="000118ED">
        <w:rPr>
          <w:rFonts w:cstheme="minorHAnsi"/>
          <w:lang w:val="ro-RO"/>
        </w:rPr>
        <w:t xml:space="preserve">financiar </w:t>
      </w:r>
      <w:r w:rsidRPr="00E34EB9">
        <w:rPr>
          <w:rFonts w:cstheme="minorHAnsi"/>
          <w:lang w:val="ro-RO"/>
        </w:rPr>
        <w:t xml:space="preserve">și care vor activa în </w:t>
      </w:r>
      <w:r w:rsidR="002F0FA5">
        <w:rPr>
          <w:rFonts w:cstheme="minorHAnsi"/>
          <w:lang w:val="ro-RO"/>
        </w:rPr>
        <w:t>zonele țintă ale proiectului</w:t>
      </w:r>
      <w:r w:rsidRPr="00E34EB9">
        <w:rPr>
          <w:rFonts w:cstheme="minorHAnsi"/>
          <w:b/>
          <w:bCs/>
          <w:lang w:val="ro-RO"/>
        </w:rPr>
        <w:t xml:space="preserve"> </w:t>
      </w:r>
      <w:r w:rsidRPr="00E34EB9">
        <w:rPr>
          <w:rFonts w:cstheme="minorHAnsi"/>
          <w:lang w:val="ro-RO"/>
        </w:rPr>
        <w:t xml:space="preserve">oferind </w:t>
      </w:r>
      <w:r w:rsidR="00ED32B7" w:rsidRPr="00ED32B7">
        <w:rPr>
          <w:rFonts w:cstheme="minorHAnsi"/>
          <w:lang w:val="ro-RO"/>
        </w:rPr>
        <w:t>femeil</w:t>
      </w:r>
      <w:r w:rsidR="00ED32B7">
        <w:rPr>
          <w:rFonts w:cstheme="minorHAnsi"/>
          <w:lang w:val="ro-RO"/>
        </w:rPr>
        <w:t>or</w:t>
      </w:r>
      <w:r w:rsidR="00ED32B7" w:rsidRPr="00ED32B7">
        <w:rPr>
          <w:rFonts w:cstheme="minorHAnsi"/>
          <w:lang w:val="ro-RO"/>
        </w:rPr>
        <w:t xml:space="preserve"> inițiatoare de activități economice în gospodăriile casnice</w:t>
      </w:r>
      <w:r w:rsidR="00ED32B7">
        <w:rPr>
          <w:rFonts w:cstheme="minorHAnsi"/>
          <w:lang w:val="ro-RO"/>
        </w:rPr>
        <w:t xml:space="preserve"> </w:t>
      </w:r>
      <w:r w:rsidRPr="00E34EB9">
        <w:rPr>
          <w:rFonts w:cstheme="minorHAnsi"/>
          <w:lang w:val="ro-RO"/>
        </w:rPr>
        <w:t>expertiza necesară în domeniul de protecție a mediului și de adaptare la schimbările climatice, cu acces pentru toate categoriile de grupuri sociale și de gen.</w:t>
      </w:r>
    </w:p>
    <w:p w14:paraId="27B10B1F" w14:textId="77777777" w:rsidR="003F592B" w:rsidRPr="00E34EB9" w:rsidRDefault="003F592B" w:rsidP="003F592B">
      <w:pPr>
        <w:spacing w:before="0"/>
        <w:ind w:left="0" w:firstLine="0"/>
        <w:rPr>
          <w:rFonts w:cstheme="minorHAnsi"/>
          <w:b/>
          <w:bCs/>
          <w:lang w:val="ro-RO"/>
        </w:rPr>
      </w:pPr>
    </w:p>
    <w:p w14:paraId="5FD6AB25" w14:textId="15B25D58" w:rsidR="00816F72" w:rsidRPr="00E34EB9" w:rsidRDefault="00816F72" w:rsidP="003F592B">
      <w:pPr>
        <w:spacing w:before="0"/>
        <w:ind w:left="0" w:firstLine="0"/>
        <w:rPr>
          <w:rFonts w:cstheme="minorHAnsi"/>
          <w:b/>
          <w:bCs/>
          <w:lang w:val="ro-RO"/>
        </w:rPr>
      </w:pPr>
      <w:r w:rsidRPr="00E34EB9">
        <w:rPr>
          <w:rFonts w:cstheme="minorHAnsi"/>
          <w:b/>
          <w:bCs/>
          <w:lang w:val="ro-RO"/>
        </w:rPr>
        <w:t xml:space="preserve">Concursul de granturi este gestionat de compania </w:t>
      </w:r>
      <w:bookmarkStart w:id="0" w:name="_Hlk86568330"/>
      <w:r w:rsidR="00BB0BE5" w:rsidRPr="00E34EB9">
        <w:rPr>
          <w:rFonts w:cstheme="minorHAnsi"/>
          <w:b/>
          <w:bCs/>
          <w:lang w:val="ro-RO"/>
        </w:rPr>
        <w:t>AXA Management Consulting</w:t>
      </w:r>
      <w:r w:rsidR="00AC6E45" w:rsidRPr="00E34EB9">
        <w:rPr>
          <w:rFonts w:cstheme="minorHAnsi"/>
          <w:b/>
          <w:bCs/>
          <w:lang w:val="ro-RO"/>
        </w:rPr>
        <w:t xml:space="preserve"> în parteneriat cu Centrul CONTACT și Agenția INNOVATION</w:t>
      </w:r>
      <w:bookmarkEnd w:id="0"/>
      <w:r w:rsidRPr="00E34EB9">
        <w:rPr>
          <w:rFonts w:cstheme="minorHAnsi"/>
          <w:b/>
          <w:bCs/>
          <w:lang w:val="ro-RO"/>
        </w:rPr>
        <w:t>, în baza contractului de parteneriat încheiat cu PNUD Moldova în cadrul proiectului ”Comunități rezistente la schimbări climatice prin abilitarea femeilor”.</w:t>
      </w:r>
    </w:p>
    <w:p w14:paraId="00CB3F14" w14:textId="69FBF70D" w:rsidR="00816F72" w:rsidRPr="00E34EB9" w:rsidRDefault="00816F72" w:rsidP="003F592B">
      <w:pPr>
        <w:spacing w:before="0"/>
        <w:ind w:left="0" w:firstLine="0"/>
        <w:rPr>
          <w:rFonts w:cstheme="minorHAnsi"/>
          <w:b/>
          <w:bCs/>
          <w:lang w:val="ro-RO"/>
        </w:rPr>
      </w:pPr>
      <w:r w:rsidRPr="00E34EB9">
        <w:rPr>
          <w:rFonts w:cstheme="minorHAnsi"/>
          <w:b/>
          <w:bCs/>
          <w:lang w:val="ro-RO"/>
        </w:rPr>
        <w:t xml:space="preserve">Prezentul Ghid de aplicare descrie modalitatea de aplicare la Programul de granturi destinat ONG-lor care </w:t>
      </w:r>
      <w:r w:rsidR="008B2209" w:rsidRPr="00E34EB9">
        <w:rPr>
          <w:rFonts w:cstheme="minorHAnsi"/>
          <w:b/>
          <w:bCs/>
          <w:lang w:val="ro-RO"/>
        </w:rPr>
        <w:t>urmează</w:t>
      </w:r>
      <w:r w:rsidRPr="00E34EB9">
        <w:rPr>
          <w:rFonts w:cstheme="minorHAnsi"/>
          <w:b/>
          <w:bCs/>
          <w:lang w:val="ro-RO"/>
        </w:rPr>
        <w:t xml:space="preserve"> să ofere asistența necesară </w:t>
      </w:r>
      <w:r w:rsidR="00F62AED" w:rsidRPr="00E34EB9">
        <w:rPr>
          <w:rFonts w:cstheme="minorHAnsi"/>
          <w:b/>
          <w:bCs/>
          <w:lang w:val="ro-RO"/>
        </w:rPr>
        <w:t xml:space="preserve">femeilor </w:t>
      </w:r>
      <w:bookmarkStart w:id="1" w:name="_Hlk84598774"/>
      <w:r w:rsidR="00BB0BE5" w:rsidRPr="00E34EB9">
        <w:rPr>
          <w:rFonts w:cstheme="minorHAnsi"/>
          <w:b/>
          <w:bCs/>
          <w:lang w:val="ro-RO"/>
        </w:rPr>
        <w:t>care conduc o gospodărie casnică</w:t>
      </w:r>
      <w:bookmarkEnd w:id="1"/>
      <w:r w:rsidR="00BB0BE5" w:rsidRPr="00E34EB9">
        <w:rPr>
          <w:rFonts w:cstheme="minorHAnsi"/>
          <w:b/>
          <w:bCs/>
          <w:lang w:val="ro-RO"/>
        </w:rPr>
        <w:t xml:space="preserve"> </w:t>
      </w:r>
      <w:r w:rsidRPr="00E34EB9">
        <w:rPr>
          <w:rFonts w:cstheme="minorHAnsi"/>
          <w:b/>
          <w:bCs/>
          <w:lang w:val="ro-RO"/>
        </w:rPr>
        <w:t xml:space="preserve">din regiunile țintă în implementarea și </w:t>
      </w:r>
      <w:r w:rsidR="00D60171" w:rsidRPr="00E34EB9">
        <w:rPr>
          <w:rFonts w:cstheme="minorHAnsi"/>
          <w:b/>
          <w:bCs/>
          <w:lang w:val="ro-RO"/>
        </w:rPr>
        <w:t xml:space="preserve">asigurarea </w:t>
      </w:r>
      <w:r w:rsidR="007C5055" w:rsidRPr="00E34EB9">
        <w:rPr>
          <w:rFonts w:cstheme="minorHAnsi"/>
          <w:b/>
          <w:bCs/>
          <w:lang w:val="ro-RO"/>
        </w:rPr>
        <w:t>durabilității</w:t>
      </w:r>
      <w:r w:rsidR="00D60171" w:rsidRPr="00E34EB9">
        <w:rPr>
          <w:rFonts w:cstheme="minorHAnsi"/>
          <w:b/>
          <w:bCs/>
          <w:lang w:val="ro-RO"/>
        </w:rPr>
        <w:t xml:space="preserve"> </w:t>
      </w:r>
      <w:r w:rsidRPr="00E34EB9">
        <w:rPr>
          <w:rFonts w:cstheme="minorHAnsi"/>
          <w:b/>
          <w:bCs/>
          <w:lang w:val="ro-RO"/>
        </w:rPr>
        <w:t xml:space="preserve">inițiativelor din domeniu </w:t>
      </w:r>
      <w:r w:rsidR="00D60171" w:rsidRPr="00E34EB9">
        <w:rPr>
          <w:rFonts w:cstheme="minorHAnsi"/>
          <w:b/>
          <w:bCs/>
          <w:lang w:val="ro-RO"/>
        </w:rPr>
        <w:t>protec</w:t>
      </w:r>
      <w:r w:rsidR="007C5055" w:rsidRPr="00E34EB9">
        <w:rPr>
          <w:rFonts w:cstheme="minorHAnsi"/>
          <w:b/>
          <w:bCs/>
          <w:lang w:val="ro-RO"/>
        </w:rPr>
        <w:t>ț</w:t>
      </w:r>
      <w:r w:rsidR="00D60171" w:rsidRPr="00E34EB9">
        <w:rPr>
          <w:rFonts w:cstheme="minorHAnsi"/>
          <w:b/>
          <w:bCs/>
          <w:lang w:val="ro-RO"/>
        </w:rPr>
        <w:t xml:space="preserve">iei </w:t>
      </w:r>
      <w:r w:rsidRPr="00E34EB9">
        <w:rPr>
          <w:rFonts w:cstheme="minorHAnsi"/>
          <w:b/>
          <w:bCs/>
          <w:lang w:val="ro-RO"/>
        </w:rPr>
        <w:t>mediului și rezilienței climatice.</w:t>
      </w:r>
    </w:p>
    <w:p w14:paraId="51A2E662" w14:textId="77777777" w:rsidR="00B81317" w:rsidRPr="00E34EB9" w:rsidRDefault="00B81317" w:rsidP="003F592B">
      <w:pPr>
        <w:snapToGrid w:val="0"/>
        <w:spacing w:before="0"/>
        <w:ind w:left="0" w:right="164" w:firstLine="0"/>
        <w:rPr>
          <w:rFonts w:eastAsiaTheme="minorHAnsi" w:cstheme="minorHAnsi"/>
          <w:lang w:val="ro-RO" w:eastAsia="en-US"/>
        </w:rPr>
      </w:pPr>
    </w:p>
    <w:p w14:paraId="4CED0F93" w14:textId="4B5A2320" w:rsidR="00816F72" w:rsidRPr="00E34EB9" w:rsidRDefault="00AC6E45" w:rsidP="003F592B">
      <w:pPr>
        <w:pStyle w:val="Heading1"/>
        <w:snapToGrid w:val="0"/>
        <w:spacing w:before="0" w:after="0" w:line="240" w:lineRule="auto"/>
        <w:jc w:val="left"/>
        <w:rPr>
          <w:rFonts w:asciiTheme="minorHAnsi" w:eastAsiaTheme="minorHAnsi" w:hAnsiTheme="minorHAnsi" w:cstheme="minorHAnsi"/>
          <w:smallCaps/>
          <w:color w:val="auto"/>
          <w:sz w:val="28"/>
          <w:szCs w:val="28"/>
          <w:lang w:val="ro-RO"/>
        </w:rPr>
      </w:pPr>
      <w:r w:rsidRPr="00E34EB9">
        <w:rPr>
          <w:rFonts w:asciiTheme="minorHAnsi" w:eastAsiaTheme="minorHAnsi" w:hAnsiTheme="minorHAnsi" w:cstheme="minorHAnsi"/>
          <w:smallCaps/>
          <w:color w:val="auto"/>
          <w:sz w:val="28"/>
          <w:szCs w:val="28"/>
          <w:lang w:val="ro-RO"/>
        </w:rPr>
        <w:t>SCOP ȘI OBIECTIVE</w:t>
      </w:r>
    </w:p>
    <w:p w14:paraId="1FA44D3F" w14:textId="77777777" w:rsidR="00383166" w:rsidRDefault="00816F72" w:rsidP="003F592B">
      <w:pPr>
        <w:spacing w:before="0"/>
        <w:ind w:left="0" w:firstLine="0"/>
        <w:rPr>
          <w:rFonts w:eastAsiaTheme="minorHAnsi" w:cstheme="minorHAnsi"/>
          <w:lang w:val="ro-RO" w:eastAsia="en-US"/>
        </w:rPr>
      </w:pPr>
      <w:r w:rsidRPr="00E34EB9">
        <w:rPr>
          <w:rFonts w:eastAsiaTheme="minorHAnsi" w:cstheme="minorHAnsi"/>
          <w:b/>
          <w:bCs/>
          <w:lang w:val="ro-RO" w:eastAsia="en-US"/>
        </w:rPr>
        <w:t>Scopul</w:t>
      </w:r>
      <w:r w:rsidRPr="00E34EB9">
        <w:rPr>
          <w:rFonts w:eastAsiaTheme="minorHAnsi" w:cstheme="minorHAnsi"/>
          <w:lang w:val="ro-RO" w:eastAsia="en-US"/>
        </w:rPr>
        <w:t xml:space="preserve"> </w:t>
      </w:r>
      <w:r w:rsidRPr="00E34EB9">
        <w:rPr>
          <w:rFonts w:eastAsiaTheme="minorHAnsi" w:cstheme="minorHAnsi"/>
          <w:b/>
          <w:bCs/>
          <w:lang w:val="ro-RO" w:eastAsia="en-US"/>
        </w:rPr>
        <w:t>acestui Program de Granturi</w:t>
      </w:r>
      <w:r w:rsidRPr="00E34EB9">
        <w:rPr>
          <w:rFonts w:eastAsiaTheme="minorHAnsi" w:cstheme="minorHAnsi"/>
          <w:lang w:val="ro-RO" w:eastAsia="en-US"/>
        </w:rPr>
        <w:t xml:space="preserve"> este de a </w:t>
      </w:r>
      <w:r w:rsidR="00076D17" w:rsidRPr="00E34EB9">
        <w:rPr>
          <w:rFonts w:eastAsiaTheme="minorHAnsi" w:cstheme="minorHAnsi"/>
          <w:lang w:val="ro-RO" w:eastAsia="en-US"/>
        </w:rPr>
        <w:t xml:space="preserve">antrena </w:t>
      </w:r>
      <w:r w:rsidRPr="00E34EB9">
        <w:rPr>
          <w:rFonts w:eastAsiaTheme="minorHAnsi" w:cstheme="minorHAnsi"/>
          <w:lang w:val="ro-RO" w:eastAsia="en-US"/>
        </w:rPr>
        <w:t>ONG-l</w:t>
      </w:r>
      <w:r w:rsidR="00076D17" w:rsidRPr="00E34EB9">
        <w:rPr>
          <w:rFonts w:eastAsiaTheme="minorHAnsi" w:cstheme="minorHAnsi"/>
          <w:lang w:val="ro-RO" w:eastAsia="en-US"/>
        </w:rPr>
        <w:t xml:space="preserve">e </w:t>
      </w:r>
      <w:r w:rsidR="00CA0E00" w:rsidRPr="00E34EB9">
        <w:rPr>
          <w:rFonts w:eastAsiaTheme="minorHAnsi" w:cstheme="minorHAnsi"/>
          <w:lang w:val="ro-RO" w:eastAsia="en-US"/>
        </w:rPr>
        <w:t xml:space="preserve">de mediu </w:t>
      </w:r>
      <w:r w:rsidRPr="00E34EB9">
        <w:rPr>
          <w:rFonts w:eastAsiaTheme="minorHAnsi" w:cstheme="minorHAnsi"/>
          <w:lang w:val="ro-RO" w:eastAsia="en-US"/>
        </w:rPr>
        <w:t xml:space="preserve">selectate </w:t>
      </w:r>
      <w:r w:rsidR="00076D17" w:rsidRPr="00E34EB9">
        <w:rPr>
          <w:rFonts w:eastAsiaTheme="minorHAnsi" w:cstheme="minorHAnsi"/>
          <w:lang w:val="ro-RO" w:eastAsia="en-US"/>
        </w:rPr>
        <w:t xml:space="preserve">in  </w:t>
      </w:r>
      <w:r w:rsidRPr="00E34EB9">
        <w:rPr>
          <w:rFonts w:eastAsiaTheme="minorHAnsi" w:cstheme="minorHAnsi"/>
          <w:lang w:val="ro-RO" w:eastAsia="en-US"/>
        </w:rPr>
        <w:t>promova</w:t>
      </w:r>
      <w:r w:rsidR="00076D17" w:rsidRPr="00E34EB9">
        <w:rPr>
          <w:rFonts w:eastAsiaTheme="minorHAnsi" w:cstheme="minorHAnsi"/>
          <w:lang w:val="ro-RO" w:eastAsia="en-US"/>
        </w:rPr>
        <w:t>rea</w:t>
      </w:r>
      <w:r w:rsidRPr="00E34EB9">
        <w:rPr>
          <w:rFonts w:eastAsiaTheme="minorHAnsi" w:cstheme="minorHAnsi"/>
          <w:lang w:val="ro-RO" w:eastAsia="en-US"/>
        </w:rPr>
        <w:t xml:space="preserve"> </w:t>
      </w:r>
      <w:r w:rsidRPr="00E34EB9">
        <w:rPr>
          <w:rFonts w:cstheme="minorHAnsi"/>
          <w:lang w:val="ro-RO"/>
        </w:rPr>
        <w:t xml:space="preserve">măsurile de reziliență climatică și </w:t>
      </w:r>
      <w:r w:rsidR="00076D17" w:rsidRPr="00E34EB9">
        <w:rPr>
          <w:rFonts w:cstheme="minorHAnsi"/>
          <w:lang w:val="ro-RO"/>
        </w:rPr>
        <w:t xml:space="preserve">de </w:t>
      </w:r>
      <w:r w:rsidR="008B2209" w:rsidRPr="00E34EB9">
        <w:rPr>
          <w:rFonts w:cstheme="minorHAnsi"/>
          <w:lang w:val="ro-RO"/>
        </w:rPr>
        <w:t>protecție</w:t>
      </w:r>
      <w:r w:rsidR="00076D17" w:rsidRPr="00E34EB9">
        <w:rPr>
          <w:rFonts w:cstheme="minorHAnsi"/>
          <w:lang w:val="ro-RO"/>
        </w:rPr>
        <w:t xml:space="preserve"> a mediului  </w:t>
      </w:r>
      <w:r w:rsidRPr="00E34EB9">
        <w:rPr>
          <w:rFonts w:cstheme="minorHAnsi"/>
          <w:lang w:val="ro-RO"/>
        </w:rPr>
        <w:t xml:space="preserve">la nivel local </w:t>
      </w:r>
      <w:r w:rsidRPr="00E34EB9">
        <w:rPr>
          <w:rFonts w:eastAsiaTheme="minorHAnsi" w:cstheme="minorHAnsi"/>
          <w:lang w:val="ro-RO" w:eastAsia="en-US"/>
        </w:rPr>
        <w:t xml:space="preserve">prin oferirea asistenței necesare </w:t>
      </w:r>
      <w:r w:rsidR="0056068E" w:rsidRPr="00E34EB9">
        <w:rPr>
          <w:rFonts w:eastAsiaTheme="minorHAnsi" w:cstheme="minorHAnsi"/>
          <w:lang w:val="ro-RO" w:eastAsia="en-US"/>
        </w:rPr>
        <w:t xml:space="preserve">femeilor </w:t>
      </w:r>
      <w:r w:rsidR="00ED32B7" w:rsidRPr="00ED32B7">
        <w:rPr>
          <w:rFonts w:eastAsiaTheme="minorHAnsi" w:cstheme="minorHAnsi"/>
          <w:lang w:val="ro-RO" w:eastAsia="en-US"/>
        </w:rPr>
        <w:t xml:space="preserve">ce reprezintă gospodării casnice </w:t>
      </w:r>
      <w:r w:rsidR="0056068E" w:rsidRPr="00E34EB9">
        <w:rPr>
          <w:rFonts w:eastAsiaTheme="minorHAnsi" w:cstheme="minorHAnsi"/>
          <w:lang w:val="ro-RO" w:eastAsia="en-US"/>
        </w:rPr>
        <w:t>î</w:t>
      </w:r>
      <w:r w:rsidR="00956BB6" w:rsidRPr="00E34EB9">
        <w:rPr>
          <w:rFonts w:eastAsiaTheme="minorHAnsi" w:cstheme="minorHAnsi"/>
          <w:lang w:val="ro-RO" w:eastAsia="en-US"/>
        </w:rPr>
        <w:t xml:space="preserve">n </w:t>
      </w:r>
      <w:r w:rsidR="008B2209" w:rsidRPr="00E34EB9">
        <w:rPr>
          <w:rFonts w:eastAsiaTheme="minorHAnsi" w:cstheme="minorHAnsi"/>
          <w:lang w:val="ro-RO" w:eastAsia="en-US"/>
        </w:rPr>
        <w:t>pregătirea</w:t>
      </w:r>
      <w:r w:rsidR="00956BB6" w:rsidRPr="00E34EB9">
        <w:rPr>
          <w:rFonts w:eastAsiaTheme="minorHAnsi" w:cstheme="minorHAnsi"/>
          <w:lang w:val="ro-RO" w:eastAsia="en-US"/>
        </w:rPr>
        <w:t>, implementarea si asigurarea durabi</w:t>
      </w:r>
      <w:r w:rsidR="007C5055" w:rsidRPr="00E34EB9">
        <w:rPr>
          <w:rFonts w:eastAsiaTheme="minorHAnsi" w:cstheme="minorHAnsi"/>
          <w:lang w:val="ro-RO" w:eastAsia="en-US"/>
        </w:rPr>
        <w:t>l</w:t>
      </w:r>
      <w:r w:rsidR="00956BB6" w:rsidRPr="00E34EB9">
        <w:rPr>
          <w:rFonts w:eastAsiaTheme="minorHAnsi" w:cstheme="minorHAnsi"/>
          <w:lang w:val="ro-RO" w:eastAsia="en-US"/>
        </w:rPr>
        <w:t>it</w:t>
      </w:r>
      <w:r w:rsidR="007C5055" w:rsidRPr="00E34EB9">
        <w:rPr>
          <w:rFonts w:eastAsiaTheme="minorHAnsi" w:cstheme="minorHAnsi"/>
          <w:lang w:val="ro-RO" w:eastAsia="en-US"/>
        </w:rPr>
        <w:t>ăț</w:t>
      </w:r>
      <w:r w:rsidR="00956BB6" w:rsidRPr="00E34EB9">
        <w:rPr>
          <w:rFonts w:eastAsiaTheme="minorHAnsi" w:cstheme="minorHAnsi"/>
          <w:lang w:val="ro-RO" w:eastAsia="en-US"/>
        </w:rPr>
        <w:t xml:space="preserve">ii </w:t>
      </w:r>
      <w:r w:rsidR="007C5055" w:rsidRPr="00E34EB9">
        <w:rPr>
          <w:rFonts w:eastAsiaTheme="minorHAnsi" w:cstheme="minorHAnsi"/>
          <w:lang w:val="ro-RO" w:eastAsia="en-US"/>
        </w:rPr>
        <w:t>inițiativelor</w:t>
      </w:r>
      <w:r w:rsidR="00956BB6" w:rsidRPr="00E34EB9">
        <w:rPr>
          <w:rFonts w:eastAsiaTheme="minorHAnsi" w:cstheme="minorHAnsi"/>
          <w:lang w:val="ro-RO" w:eastAsia="en-US"/>
        </w:rPr>
        <w:t xml:space="preserve"> </w:t>
      </w:r>
      <w:r w:rsidR="007C5055" w:rsidRPr="00E34EB9">
        <w:rPr>
          <w:rFonts w:eastAsiaTheme="minorHAnsi" w:cstheme="minorHAnsi"/>
          <w:lang w:val="ro-RO" w:eastAsia="en-US"/>
        </w:rPr>
        <w:t>finanțate</w:t>
      </w:r>
      <w:r w:rsidR="00956BB6" w:rsidRPr="00E34EB9">
        <w:rPr>
          <w:rFonts w:eastAsiaTheme="minorHAnsi" w:cstheme="minorHAnsi"/>
          <w:lang w:val="ro-RO" w:eastAsia="en-US"/>
        </w:rPr>
        <w:t xml:space="preserve"> de PNUD. Acest scop va fi atins prin realizarea </w:t>
      </w:r>
      <w:r w:rsidR="008B2209" w:rsidRPr="00E34EB9">
        <w:rPr>
          <w:rFonts w:eastAsiaTheme="minorHAnsi" w:cstheme="minorHAnsi"/>
          <w:lang w:val="ro-RO" w:eastAsia="en-US"/>
        </w:rPr>
        <w:t>următoarelor</w:t>
      </w:r>
      <w:r w:rsidR="00956BB6" w:rsidRPr="00E34EB9">
        <w:rPr>
          <w:rFonts w:eastAsiaTheme="minorHAnsi" w:cstheme="minorHAnsi"/>
          <w:lang w:val="ro-RO" w:eastAsia="en-US"/>
        </w:rPr>
        <w:t xml:space="preserve"> obiective: </w:t>
      </w:r>
    </w:p>
    <w:p w14:paraId="311716F0" w14:textId="6EC53C39" w:rsidR="002C6412" w:rsidRPr="00E34EB9" w:rsidRDefault="00956BB6" w:rsidP="003F592B">
      <w:pPr>
        <w:spacing w:before="0"/>
        <w:ind w:left="0" w:firstLine="0"/>
        <w:rPr>
          <w:rFonts w:eastAsiaTheme="minorHAnsi" w:cstheme="minorHAnsi"/>
          <w:lang w:val="ro-RO" w:eastAsia="en-US"/>
        </w:rPr>
      </w:pPr>
      <w:r w:rsidRPr="00E34EB9">
        <w:rPr>
          <w:rFonts w:eastAsiaTheme="minorHAnsi" w:cstheme="minorHAnsi"/>
          <w:lang w:val="ro-RO" w:eastAsia="en-US"/>
        </w:rPr>
        <w:t xml:space="preserve"> </w:t>
      </w:r>
    </w:p>
    <w:p w14:paraId="4BD94583" w14:textId="71FF1FE6" w:rsidR="002174A1" w:rsidRPr="00E34EB9" w:rsidRDefault="002C6412" w:rsidP="003F592B">
      <w:pPr>
        <w:pStyle w:val="ListParagraph"/>
        <w:numPr>
          <w:ilvl w:val="0"/>
          <w:numId w:val="19"/>
        </w:numPr>
        <w:snapToGrid w:val="0"/>
        <w:spacing w:before="0"/>
        <w:ind w:right="158"/>
        <w:contextualSpacing w:val="0"/>
        <w:rPr>
          <w:rFonts w:eastAsiaTheme="minorHAnsi" w:cstheme="minorHAnsi"/>
          <w:lang w:val="ro-RO" w:eastAsia="en-US"/>
        </w:rPr>
      </w:pPr>
      <w:r w:rsidRPr="00E34EB9">
        <w:rPr>
          <w:rFonts w:cstheme="minorHAnsi"/>
          <w:lang w:val="ro-RO"/>
        </w:rPr>
        <w:t xml:space="preserve">Dezvoltarea capacităților interne ale ONG-urilor selectate în vederea oferii asistenței necesare femeilor </w:t>
      </w:r>
      <w:r w:rsidRPr="00AE2EA1">
        <w:rPr>
          <w:rFonts w:cstheme="minorHAnsi"/>
          <w:lang w:val="ro-RO"/>
        </w:rPr>
        <w:t>ce reprezintă</w:t>
      </w:r>
      <w:r w:rsidRPr="00E34EB9">
        <w:rPr>
          <w:rFonts w:cstheme="minorHAnsi"/>
          <w:lang w:val="ro-RO"/>
        </w:rPr>
        <w:t xml:space="preserve"> gospodării casnice – beneficiare de granturi </w:t>
      </w:r>
      <w:r w:rsidR="004E5C4A">
        <w:rPr>
          <w:rFonts w:cstheme="minorHAnsi"/>
          <w:lang w:val="ro-RO"/>
        </w:rPr>
        <w:t xml:space="preserve">- în </w:t>
      </w:r>
      <w:r w:rsidRPr="00E34EB9">
        <w:rPr>
          <w:rFonts w:cstheme="minorHAnsi"/>
          <w:lang w:val="ro-RO"/>
        </w:rPr>
        <w:t>implementarea și asigurarea durabilității activităților generatoare de venituri, rezistente la schimbarea climei</w:t>
      </w:r>
      <w:r w:rsidR="002174A1" w:rsidRPr="00E34EB9">
        <w:rPr>
          <w:rFonts w:eastAsiaTheme="minorHAnsi" w:cstheme="minorHAnsi"/>
          <w:lang w:val="ro-RO" w:eastAsia="en-US"/>
        </w:rPr>
        <w:t>.</w:t>
      </w:r>
    </w:p>
    <w:p w14:paraId="3995E394" w14:textId="77777777" w:rsidR="002C6412" w:rsidRPr="00E34EB9" w:rsidRDefault="002C6412" w:rsidP="003F592B">
      <w:pPr>
        <w:pStyle w:val="ListParagraph"/>
        <w:snapToGrid w:val="0"/>
        <w:spacing w:before="0"/>
        <w:ind w:left="1080" w:right="158" w:firstLine="0"/>
        <w:contextualSpacing w:val="0"/>
        <w:rPr>
          <w:rFonts w:eastAsiaTheme="minorHAnsi" w:cstheme="minorHAnsi"/>
          <w:lang w:val="ro-RO" w:eastAsia="en-US"/>
        </w:rPr>
      </w:pPr>
    </w:p>
    <w:p w14:paraId="5E586ABA" w14:textId="2B6C73F6" w:rsidR="00816F72" w:rsidRPr="00E34EB9" w:rsidRDefault="002C6412" w:rsidP="003F592B">
      <w:pPr>
        <w:pStyle w:val="ListParagraph"/>
        <w:numPr>
          <w:ilvl w:val="0"/>
          <w:numId w:val="19"/>
        </w:numPr>
        <w:snapToGrid w:val="0"/>
        <w:spacing w:before="0"/>
        <w:ind w:right="158"/>
        <w:contextualSpacing w:val="0"/>
        <w:rPr>
          <w:rFonts w:eastAsiaTheme="minorHAnsi" w:cstheme="minorHAnsi"/>
          <w:color w:val="000000" w:themeColor="text1"/>
          <w:lang w:val="ro-RO" w:eastAsia="en-US"/>
        </w:rPr>
      </w:pPr>
      <w:r w:rsidRPr="00E34EB9">
        <w:rPr>
          <w:rFonts w:cstheme="minorHAnsi"/>
          <w:lang w:val="ro-RO"/>
        </w:rPr>
        <w:t xml:space="preserve">Colaborarea ONG-urilor cu femeile inițiatoare de activități </w:t>
      </w:r>
      <w:r w:rsidRPr="00ED32B7">
        <w:rPr>
          <w:rFonts w:cstheme="minorHAnsi"/>
          <w:lang w:val="ro-RO"/>
        </w:rPr>
        <w:t>economice</w:t>
      </w:r>
      <w:r w:rsidRPr="00E34EB9">
        <w:rPr>
          <w:rFonts w:cstheme="minorHAnsi"/>
          <w:lang w:val="ro-RO"/>
        </w:rPr>
        <w:t xml:space="preserve"> din regiunile țintă privind consolidarea capacităților în domeniul desfășurării unei activități economice în gospodăria casnică prin dezvoltarea serviciilor și produselor prietenoase mediului, durabile și rezistente la schimbarea climei</w:t>
      </w:r>
      <w:r w:rsidR="00816F72" w:rsidRPr="00E34EB9">
        <w:rPr>
          <w:rFonts w:eastAsiaTheme="minorHAnsi" w:cstheme="minorHAnsi"/>
          <w:color w:val="000000" w:themeColor="text1"/>
          <w:lang w:val="ro-RO" w:eastAsia="en-US"/>
        </w:rPr>
        <w:t>.</w:t>
      </w:r>
    </w:p>
    <w:p w14:paraId="1CE24312" w14:textId="77777777" w:rsidR="003F592B" w:rsidRDefault="003F592B" w:rsidP="003F592B">
      <w:pPr>
        <w:snapToGrid w:val="0"/>
        <w:spacing w:before="0"/>
        <w:ind w:left="0" w:right="164" w:firstLine="0"/>
        <w:rPr>
          <w:rFonts w:cstheme="minorHAnsi"/>
          <w:lang w:val="ro-RO"/>
        </w:rPr>
      </w:pPr>
    </w:p>
    <w:p w14:paraId="6776BA55" w14:textId="4E047AA7" w:rsidR="00383166" w:rsidRDefault="002C6412" w:rsidP="003F592B">
      <w:pPr>
        <w:snapToGrid w:val="0"/>
        <w:spacing w:before="0"/>
        <w:ind w:left="0" w:right="164" w:firstLine="0"/>
        <w:rPr>
          <w:rFonts w:eastAsia="Calibri" w:cstheme="minorHAnsi"/>
          <w:bCs/>
          <w:lang w:val="ro-RO" w:eastAsia="en-US"/>
        </w:rPr>
      </w:pPr>
      <w:r w:rsidRPr="00E34EB9">
        <w:rPr>
          <w:rFonts w:cstheme="minorHAnsi"/>
          <w:lang w:val="ro-RO"/>
        </w:rPr>
        <w:t xml:space="preserve">În cadrul concursului de granturi urmează a fi selectate </w:t>
      </w:r>
      <w:r w:rsidRPr="00E34EB9">
        <w:rPr>
          <w:rFonts w:cstheme="minorHAnsi"/>
          <w:b/>
          <w:bCs/>
          <w:lang w:val="ro-RO"/>
        </w:rPr>
        <w:t xml:space="preserve">3 ONG-uri </w:t>
      </w:r>
      <w:r w:rsidRPr="00E34EB9">
        <w:rPr>
          <w:rFonts w:cstheme="minorHAnsi"/>
          <w:lang w:val="ro-RO"/>
        </w:rPr>
        <w:t>din</w:t>
      </w:r>
      <w:r w:rsidRPr="00E34EB9">
        <w:rPr>
          <w:rFonts w:cstheme="minorHAnsi"/>
          <w:b/>
          <w:bCs/>
          <w:lang w:val="ro-RO"/>
        </w:rPr>
        <w:t xml:space="preserve"> </w:t>
      </w:r>
      <w:r w:rsidRPr="00E34EB9">
        <w:rPr>
          <w:rFonts w:cstheme="minorHAnsi"/>
          <w:lang w:val="ro-RO"/>
        </w:rPr>
        <w:t xml:space="preserve">domeniul mediului și dezvoltării locale, schimbări climatice și alte domenii conexe, care vor acumula punctajul cel mai mare. ONG-le selectate vor activa în regiunile țintă ale Proiectului ”Comunități rezistente la schimbări climatice prin abilitarea femeilor” și vor acorda asistență necesară pentru </w:t>
      </w:r>
      <w:r w:rsidR="00ED32B7" w:rsidRPr="00ED32B7">
        <w:rPr>
          <w:rFonts w:cstheme="minorHAnsi"/>
          <w:lang w:val="ro-RO"/>
        </w:rPr>
        <w:t xml:space="preserve">femeile inițiatoare de activități economice în gospodăriile casnice </w:t>
      </w:r>
      <w:r w:rsidRPr="00E34EB9">
        <w:rPr>
          <w:rFonts w:cstheme="minorHAnsi"/>
          <w:lang w:val="ro-RO"/>
        </w:rPr>
        <w:t xml:space="preserve">din raioanele </w:t>
      </w:r>
      <w:r w:rsidRPr="00E34EB9">
        <w:rPr>
          <w:rFonts w:eastAsia="Calibri" w:cstheme="minorHAnsi"/>
          <w:bCs/>
          <w:lang w:val="ro-RO"/>
        </w:rPr>
        <w:t>Nisporeni, Călărași, Basarabeasca, Leova, UTA Găgăuzia, zona de securitate și regiunea transnistreană</w:t>
      </w:r>
      <w:r w:rsidR="00816F72" w:rsidRPr="00E34EB9">
        <w:rPr>
          <w:rFonts w:eastAsia="Calibri" w:cstheme="minorHAnsi"/>
          <w:bCs/>
          <w:lang w:val="ro-RO" w:eastAsia="en-US"/>
        </w:rPr>
        <w:t>.</w:t>
      </w:r>
    </w:p>
    <w:p w14:paraId="3C602512" w14:textId="77777777" w:rsidR="00383166" w:rsidRDefault="00383166" w:rsidP="003F592B">
      <w:pPr>
        <w:snapToGrid w:val="0"/>
        <w:spacing w:before="0"/>
        <w:ind w:left="0" w:right="164" w:firstLine="0"/>
        <w:rPr>
          <w:rFonts w:eastAsia="Calibri" w:cstheme="minorHAnsi"/>
          <w:bCs/>
          <w:lang w:val="ro-RO" w:eastAsia="en-US"/>
        </w:rPr>
      </w:pPr>
    </w:p>
    <w:p w14:paraId="62577AD5" w14:textId="0C4252FF" w:rsidR="002C6412" w:rsidRPr="00E34EB9" w:rsidRDefault="002C6412" w:rsidP="003F592B">
      <w:pPr>
        <w:snapToGrid w:val="0"/>
        <w:spacing w:before="0"/>
        <w:ind w:left="0" w:right="164" w:firstLine="0"/>
        <w:rPr>
          <w:rFonts w:cstheme="minorHAnsi"/>
          <w:b/>
          <w:smallCaps/>
          <w:sz w:val="28"/>
          <w:szCs w:val="28"/>
          <w:lang w:val="ro-RO"/>
        </w:rPr>
      </w:pPr>
      <w:r w:rsidRPr="00E34EB9">
        <w:rPr>
          <w:rFonts w:cstheme="minorHAnsi"/>
          <w:b/>
          <w:smallCaps/>
          <w:sz w:val="28"/>
          <w:szCs w:val="28"/>
          <w:lang w:val="ro-RO"/>
        </w:rPr>
        <w:t>DESFĂȘURAREA CONCURSULUI DE SELECTARE</w:t>
      </w:r>
    </w:p>
    <w:p w14:paraId="51103962" w14:textId="28D09640" w:rsidR="002C6412" w:rsidRPr="00E34EB9" w:rsidRDefault="002C6412" w:rsidP="003F592B">
      <w:pPr>
        <w:spacing w:before="0"/>
        <w:ind w:left="0" w:firstLine="0"/>
        <w:rPr>
          <w:rFonts w:cstheme="minorHAnsi"/>
          <w:lang w:val="ro-RO"/>
        </w:rPr>
      </w:pPr>
      <w:r w:rsidRPr="00E34EB9">
        <w:rPr>
          <w:rFonts w:cstheme="minorHAnsi"/>
          <w:lang w:val="ro-RO"/>
        </w:rPr>
        <w:t>Procesul de selectare va fi organizat în baza unui concurs deschis.</w:t>
      </w:r>
      <w:r w:rsidR="00944051">
        <w:rPr>
          <w:rFonts w:cstheme="minorHAnsi"/>
          <w:lang w:val="ro-RO"/>
        </w:rPr>
        <w:t xml:space="preserve"> </w:t>
      </w:r>
      <w:r w:rsidRPr="00E34EB9">
        <w:rPr>
          <w:rFonts w:cstheme="minorHAnsi"/>
          <w:lang w:val="ro-RO"/>
        </w:rPr>
        <w:t xml:space="preserve">ONG-urile cu experiență relevantă, inclusiv cele care au beneficiat de asistență și consolidare de capacități în cadrul proiectului, </w:t>
      </w:r>
      <w:r w:rsidR="000118ED">
        <w:rPr>
          <w:rFonts w:cstheme="minorHAnsi"/>
          <w:lang w:val="ro-RO"/>
        </w:rPr>
        <w:t xml:space="preserve">sunt invitate </w:t>
      </w:r>
      <w:r w:rsidR="00323ED0">
        <w:rPr>
          <w:rFonts w:cstheme="minorHAnsi"/>
          <w:lang w:val="ro-RO"/>
        </w:rPr>
        <w:t xml:space="preserve">să participe la concurs și să-și exprime interesul de a oferi asistență și mentorat grupului țintă. </w:t>
      </w:r>
    </w:p>
    <w:p w14:paraId="05DF0452" w14:textId="77777777" w:rsidR="00CE74EA" w:rsidRDefault="00CE74EA" w:rsidP="003F592B">
      <w:pPr>
        <w:spacing w:before="0"/>
        <w:ind w:left="0" w:firstLine="0"/>
        <w:rPr>
          <w:rFonts w:cstheme="minorHAnsi"/>
          <w:lang w:val="ro-RO"/>
        </w:rPr>
      </w:pPr>
    </w:p>
    <w:p w14:paraId="01E5CD59" w14:textId="2F33BA52" w:rsidR="00383166" w:rsidRDefault="002C6412" w:rsidP="003F592B">
      <w:pPr>
        <w:spacing w:before="0"/>
        <w:ind w:left="0" w:firstLine="0"/>
        <w:rPr>
          <w:rFonts w:cstheme="minorHAnsi"/>
          <w:lang w:val="ro-RO"/>
        </w:rPr>
      </w:pPr>
      <w:r w:rsidRPr="00E34EB9">
        <w:rPr>
          <w:rFonts w:cstheme="minorHAnsi"/>
          <w:lang w:val="ro-RO"/>
        </w:rPr>
        <w:t xml:space="preserve">Cele 3 ONG-uri selectate, vor asista </w:t>
      </w:r>
      <w:r w:rsidR="00942369">
        <w:rPr>
          <w:rFonts w:cstheme="minorHAnsi"/>
          <w:lang w:val="ro-RO"/>
        </w:rPr>
        <w:t xml:space="preserve">cele 56 </w:t>
      </w:r>
      <w:r w:rsidRPr="00E34EB9">
        <w:rPr>
          <w:rFonts w:cstheme="minorHAnsi"/>
          <w:lang w:val="ro-RO"/>
        </w:rPr>
        <w:t xml:space="preserve">femei din grupul țintă și vor oferi mentorat și ghidare la etapa de implementare </w:t>
      </w:r>
      <w:r w:rsidR="008E380B">
        <w:rPr>
          <w:rFonts w:cstheme="minorHAnsi"/>
          <w:lang w:val="ro-RO"/>
        </w:rPr>
        <w:t>și durabilitate</w:t>
      </w:r>
      <w:r w:rsidR="00942369">
        <w:rPr>
          <w:rFonts w:cstheme="minorHAnsi"/>
          <w:lang w:val="ro-RO"/>
        </w:rPr>
        <w:t xml:space="preserve"> </w:t>
      </w:r>
      <w:r w:rsidR="008E380B">
        <w:rPr>
          <w:rFonts w:cstheme="minorHAnsi"/>
          <w:lang w:val="ro-RO"/>
        </w:rPr>
        <w:t xml:space="preserve">a </w:t>
      </w:r>
      <w:r w:rsidRPr="00E34EB9">
        <w:rPr>
          <w:rFonts w:cstheme="minorHAnsi"/>
          <w:lang w:val="ro-RO"/>
        </w:rPr>
        <w:t>proiectelor.</w:t>
      </w:r>
    </w:p>
    <w:p w14:paraId="6E7F98C7" w14:textId="77777777" w:rsidR="003F592B" w:rsidRDefault="003F592B" w:rsidP="003F592B">
      <w:pPr>
        <w:spacing w:before="0"/>
        <w:ind w:left="0" w:firstLine="0"/>
        <w:rPr>
          <w:rFonts w:cstheme="minorHAnsi"/>
          <w:lang w:val="ro-RO"/>
        </w:rPr>
      </w:pPr>
    </w:p>
    <w:p w14:paraId="20B84C3C" w14:textId="2F7DA313" w:rsidR="002C6412" w:rsidRPr="00E34EB9" w:rsidRDefault="002C6412" w:rsidP="003F592B">
      <w:pPr>
        <w:spacing w:before="0"/>
        <w:ind w:left="0" w:firstLine="0"/>
        <w:rPr>
          <w:rFonts w:cstheme="minorHAnsi"/>
          <w:lang w:val="ro-RO"/>
        </w:rPr>
      </w:pPr>
      <w:r w:rsidRPr="00E34EB9">
        <w:rPr>
          <w:rFonts w:cstheme="minorHAnsi"/>
          <w:lang w:val="ro-RO"/>
        </w:rPr>
        <w:t>Propunerile de proiect prezentate vor fi analizate și evaluate în baza criteriilor de selectare, iar lista finală de proiecte propuse pentru finanțare va fi aprobată de către Consiliul Proiectului ”Comunități rezistente la schimbări climatice prin abilitarea femeilor”.</w:t>
      </w:r>
    </w:p>
    <w:p w14:paraId="790C2795" w14:textId="77777777" w:rsidR="002C6412" w:rsidRPr="00944051" w:rsidRDefault="002C6412" w:rsidP="003F592B">
      <w:pPr>
        <w:snapToGrid w:val="0"/>
        <w:spacing w:before="0"/>
        <w:ind w:left="0" w:right="164" w:firstLine="0"/>
        <w:rPr>
          <w:rFonts w:eastAsiaTheme="minorHAnsi" w:cstheme="minorHAnsi"/>
          <w:b/>
          <w:smallCaps/>
          <w:sz w:val="24"/>
          <w:szCs w:val="24"/>
          <w:lang w:val="ro-RO" w:eastAsia="en-US"/>
        </w:rPr>
      </w:pPr>
    </w:p>
    <w:p w14:paraId="4B3BC2BC" w14:textId="58596889" w:rsidR="004F0372" w:rsidRPr="00E34EB9" w:rsidRDefault="007B6F44" w:rsidP="003F592B">
      <w:pPr>
        <w:snapToGrid w:val="0"/>
        <w:spacing w:before="0"/>
        <w:ind w:left="0" w:right="164" w:firstLine="0"/>
        <w:rPr>
          <w:rFonts w:eastAsiaTheme="minorHAnsi" w:cstheme="minorHAnsi"/>
          <w:b/>
          <w:smallCaps/>
          <w:sz w:val="28"/>
          <w:szCs w:val="28"/>
          <w:lang w:val="ro-RO" w:eastAsia="en-US"/>
        </w:rPr>
      </w:pPr>
      <w:r w:rsidRPr="00E34EB9">
        <w:rPr>
          <w:rFonts w:eastAsiaTheme="minorHAnsi" w:cstheme="minorHAnsi"/>
          <w:b/>
          <w:smallCaps/>
          <w:sz w:val="28"/>
          <w:szCs w:val="28"/>
          <w:lang w:val="ro-RO" w:eastAsia="en-US"/>
        </w:rPr>
        <w:t>SARCINI PENTRU ONG-URI ÎN CADRUL CONTRACTULUI DE GRANT</w:t>
      </w:r>
    </w:p>
    <w:p w14:paraId="0863A806" w14:textId="3301499E" w:rsidR="002C3F58" w:rsidRPr="00E34EB9" w:rsidRDefault="002C3F58" w:rsidP="003F592B">
      <w:pPr>
        <w:snapToGrid w:val="0"/>
        <w:spacing w:before="0"/>
        <w:ind w:left="0" w:right="164" w:firstLine="0"/>
        <w:rPr>
          <w:rFonts w:cstheme="minorHAnsi"/>
          <w:lang w:val="ro-RO"/>
        </w:rPr>
      </w:pPr>
      <w:r w:rsidRPr="00E34EB9">
        <w:rPr>
          <w:rFonts w:cstheme="minorHAnsi"/>
          <w:lang w:val="ro-RO"/>
        </w:rPr>
        <w:t xml:space="preserve">ONG-le selectate în baza concursului vor oferi suport în perioada </w:t>
      </w:r>
      <w:r w:rsidR="00E710C2" w:rsidRPr="00365B05">
        <w:rPr>
          <w:rFonts w:cstheme="minorHAnsi"/>
          <w:lang w:val="ro-RO"/>
        </w:rPr>
        <w:t>ianuarie</w:t>
      </w:r>
      <w:r w:rsidR="00CC327A" w:rsidRPr="00944051">
        <w:rPr>
          <w:rFonts w:cstheme="minorHAnsi"/>
          <w:lang w:val="ro-RO"/>
        </w:rPr>
        <w:t xml:space="preserve"> - august </w:t>
      </w:r>
      <w:r w:rsidRPr="00944051">
        <w:rPr>
          <w:rFonts w:cstheme="minorHAnsi"/>
          <w:lang w:val="ro-RO"/>
        </w:rPr>
        <w:t>202</w:t>
      </w:r>
      <w:r w:rsidR="00CC327A" w:rsidRPr="00944051">
        <w:rPr>
          <w:rFonts w:cstheme="minorHAnsi"/>
          <w:lang w:val="ro-RO"/>
        </w:rPr>
        <w:t>3</w:t>
      </w:r>
      <w:r w:rsidRPr="00E34EB9">
        <w:rPr>
          <w:rFonts w:cstheme="minorHAnsi"/>
          <w:lang w:val="ro-RO"/>
        </w:rPr>
        <w:t xml:space="preserve">, prin acordarea serviciilor de </w:t>
      </w:r>
      <w:proofErr w:type="spellStart"/>
      <w:r w:rsidRPr="00E34EB9">
        <w:rPr>
          <w:rFonts w:cstheme="minorHAnsi"/>
          <w:lang w:val="ro-RO"/>
        </w:rPr>
        <w:t>coaching</w:t>
      </w:r>
      <w:proofErr w:type="spellEnd"/>
      <w:r w:rsidRPr="00E34EB9">
        <w:rPr>
          <w:rFonts w:cstheme="minorHAnsi"/>
          <w:lang w:val="ro-RO"/>
        </w:rPr>
        <w:t xml:space="preserve"> și mentorat femeilor </w:t>
      </w:r>
      <w:r w:rsidR="001E7B05" w:rsidRPr="001E7B05">
        <w:rPr>
          <w:rFonts w:cstheme="minorHAnsi"/>
          <w:lang w:val="ro-RO"/>
        </w:rPr>
        <w:t xml:space="preserve">ce reprezintă </w:t>
      </w:r>
      <w:r w:rsidR="007B6F44" w:rsidRPr="00E34EB9">
        <w:rPr>
          <w:rFonts w:eastAsia="Calibri" w:cstheme="minorHAnsi"/>
          <w:bCs/>
          <w:color w:val="000000" w:themeColor="text1"/>
          <w:lang w:val="ro-RO" w:eastAsia="en-US"/>
        </w:rPr>
        <w:t xml:space="preserve">gospodării casnice </w:t>
      </w:r>
      <w:r w:rsidRPr="00E34EB9">
        <w:rPr>
          <w:rFonts w:cstheme="minorHAnsi"/>
          <w:lang w:val="ro-RO"/>
        </w:rPr>
        <w:t>din regiunea acoperită în elaborarea și implementarea afacerilor locale prin dezvoltarea serviciilor și produselor prietenoase mediului, durabile și rezistente la schimbarea climei.</w:t>
      </w:r>
    </w:p>
    <w:p w14:paraId="316BC574" w14:textId="77777777" w:rsidR="003F592B" w:rsidRDefault="003F592B" w:rsidP="003F592B">
      <w:pPr>
        <w:snapToGrid w:val="0"/>
        <w:spacing w:before="0"/>
        <w:ind w:left="0" w:right="164" w:firstLine="0"/>
        <w:rPr>
          <w:rFonts w:cstheme="minorHAnsi"/>
          <w:lang w:val="ro-RO"/>
        </w:rPr>
      </w:pPr>
    </w:p>
    <w:p w14:paraId="72319CEF" w14:textId="301504F4" w:rsidR="002C3F58" w:rsidRPr="00E34EB9" w:rsidRDefault="002C3F58" w:rsidP="003F592B">
      <w:pPr>
        <w:snapToGrid w:val="0"/>
        <w:spacing w:before="0"/>
        <w:ind w:left="0" w:right="164" w:firstLine="0"/>
        <w:rPr>
          <w:rFonts w:cstheme="minorHAnsi"/>
          <w:b/>
          <w:bCs/>
          <w:lang w:val="ro-RO"/>
        </w:rPr>
      </w:pPr>
      <w:r w:rsidRPr="00E34EB9">
        <w:rPr>
          <w:rFonts w:cstheme="minorHAnsi"/>
          <w:lang w:val="ro-RO"/>
        </w:rPr>
        <w:t xml:space="preserve">Ca rezultat al acestui concurs ONG-le selectate vor asigura </w:t>
      </w:r>
      <w:r w:rsidRPr="00E34EB9">
        <w:rPr>
          <w:rFonts w:cstheme="minorHAnsi"/>
          <w:b/>
          <w:bCs/>
          <w:lang w:val="ro-RO"/>
        </w:rPr>
        <w:t>următoarele sarcini:</w:t>
      </w:r>
    </w:p>
    <w:p w14:paraId="758288D6" w14:textId="2CC3DED4" w:rsidR="002C6412" w:rsidRPr="00E34EB9" w:rsidRDefault="002C6412" w:rsidP="003F592B">
      <w:pPr>
        <w:pStyle w:val="ListParagraph"/>
        <w:numPr>
          <w:ilvl w:val="0"/>
          <w:numId w:val="24"/>
        </w:numPr>
        <w:shd w:val="clear" w:color="auto" w:fill="FFFFFF" w:themeFill="background1"/>
        <w:snapToGrid w:val="0"/>
        <w:spacing w:before="0"/>
        <w:ind w:left="714" w:right="164" w:hanging="357"/>
        <w:contextualSpacing w:val="0"/>
        <w:rPr>
          <w:rFonts w:cstheme="minorHAnsi"/>
          <w:lang w:val="ro-RO"/>
        </w:rPr>
      </w:pPr>
      <w:r w:rsidRPr="00E34EB9">
        <w:rPr>
          <w:rFonts w:cstheme="minorHAnsi"/>
          <w:lang w:val="ro-RO"/>
        </w:rPr>
        <w:t xml:space="preserve">Vor oferi </w:t>
      </w:r>
      <w:proofErr w:type="spellStart"/>
      <w:r w:rsidRPr="00E34EB9">
        <w:rPr>
          <w:rFonts w:cstheme="minorHAnsi"/>
          <w:lang w:val="ro-RO"/>
        </w:rPr>
        <w:t>coaching</w:t>
      </w:r>
      <w:proofErr w:type="spellEnd"/>
      <w:r w:rsidRPr="00E34EB9">
        <w:rPr>
          <w:rFonts w:cstheme="minorHAnsi"/>
          <w:lang w:val="ro-RO"/>
        </w:rPr>
        <w:t xml:space="preserve"> și mentorat femeilor cu </w:t>
      </w:r>
      <w:r w:rsidRPr="001E7B05">
        <w:rPr>
          <w:rFonts w:cstheme="minorHAnsi"/>
          <w:lang w:val="ro-RO"/>
        </w:rPr>
        <w:t>activitate economică</w:t>
      </w:r>
      <w:r w:rsidRPr="00E34EB9">
        <w:rPr>
          <w:rFonts w:cstheme="minorHAnsi"/>
          <w:lang w:val="ro-RO"/>
        </w:rPr>
        <w:t xml:space="preserve"> în gospodăriile casnice –beneficiare de granturi în implementarea și asigurarea durabilității activităților generatoare de venituri, rezistente la schimbarea climei.</w:t>
      </w:r>
    </w:p>
    <w:p w14:paraId="2BC87EF7" w14:textId="5DA3D0D3" w:rsidR="002C6412" w:rsidRPr="00E34EB9" w:rsidRDefault="002C75EC" w:rsidP="003F592B">
      <w:pPr>
        <w:pStyle w:val="ListParagraph"/>
        <w:numPr>
          <w:ilvl w:val="0"/>
          <w:numId w:val="24"/>
        </w:numPr>
        <w:shd w:val="clear" w:color="auto" w:fill="FFFFFF" w:themeFill="background1"/>
        <w:snapToGrid w:val="0"/>
        <w:spacing w:before="0"/>
        <w:ind w:left="714" w:right="164" w:hanging="357"/>
        <w:contextualSpacing w:val="0"/>
        <w:rPr>
          <w:rFonts w:cstheme="minorHAnsi"/>
          <w:lang w:val="ro-RO"/>
        </w:rPr>
      </w:pPr>
      <w:r>
        <w:rPr>
          <w:rFonts w:cstheme="minorHAnsi"/>
          <w:lang w:val="ro-RO"/>
        </w:rPr>
        <w:t>Vor i</w:t>
      </w:r>
      <w:r w:rsidR="00323ED0">
        <w:rPr>
          <w:rFonts w:cstheme="minorHAnsi"/>
          <w:lang w:val="ro-RO"/>
        </w:rPr>
        <w:t>dentifica necesitățil</w:t>
      </w:r>
      <w:r>
        <w:rPr>
          <w:rFonts w:cstheme="minorHAnsi"/>
          <w:lang w:val="ro-RO"/>
        </w:rPr>
        <w:t>e</w:t>
      </w:r>
      <w:r w:rsidR="00323ED0">
        <w:rPr>
          <w:rFonts w:cstheme="minorHAnsi"/>
          <w:lang w:val="ro-RO"/>
        </w:rPr>
        <w:t xml:space="preserve"> de instruire a beneficiarelor pentru domeniile: </w:t>
      </w:r>
      <w:r w:rsidR="00323ED0" w:rsidRPr="00E34EB9">
        <w:rPr>
          <w:rFonts w:cstheme="minorHAnsi"/>
          <w:lang w:val="ro-RO"/>
        </w:rPr>
        <w:t>activități generatoare de venit, piața de desfacere, celor mai bune practici ecologice</w:t>
      </w:r>
      <w:r w:rsidR="00323ED0">
        <w:rPr>
          <w:rFonts w:cstheme="minorHAnsi"/>
          <w:lang w:val="ro-RO"/>
        </w:rPr>
        <w:t>, managementul durabil al solului, energie regenerabilă, managementul resurselor de apă și alte activități prietenoase mediului și de adaptare la schimbările climatice.</w:t>
      </w:r>
      <w:r w:rsidR="00323ED0" w:rsidRPr="00E34EB9">
        <w:rPr>
          <w:rFonts w:cstheme="minorHAnsi"/>
          <w:lang w:val="ro-RO"/>
        </w:rPr>
        <w:t xml:space="preserve"> </w:t>
      </w:r>
    </w:p>
    <w:p w14:paraId="45BBA212" w14:textId="14F2D90B" w:rsidR="002C6412" w:rsidRPr="00E34EB9" w:rsidRDefault="002C6412" w:rsidP="003F592B">
      <w:pPr>
        <w:pStyle w:val="ListParagraph"/>
        <w:numPr>
          <w:ilvl w:val="0"/>
          <w:numId w:val="24"/>
        </w:numPr>
        <w:shd w:val="clear" w:color="auto" w:fill="FFFFFF" w:themeFill="background1"/>
        <w:snapToGrid w:val="0"/>
        <w:spacing w:before="0"/>
        <w:ind w:left="714" w:right="164" w:hanging="357"/>
        <w:contextualSpacing w:val="0"/>
        <w:rPr>
          <w:rFonts w:cstheme="minorHAnsi"/>
          <w:lang w:val="ro-RO"/>
        </w:rPr>
      </w:pPr>
      <w:r w:rsidRPr="00E34EB9">
        <w:rPr>
          <w:rFonts w:cstheme="minorHAnsi"/>
          <w:lang w:val="ro-RO"/>
        </w:rPr>
        <w:t xml:space="preserve">Vor acorda minim 4 ore de asistență de </w:t>
      </w:r>
      <w:proofErr w:type="spellStart"/>
      <w:r w:rsidRPr="00E34EB9">
        <w:rPr>
          <w:rFonts w:cstheme="minorHAnsi"/>
          <w:lang w:val="ro-RO"/>
        </w:rPr>
        <w:t>coaching</w:t>
      </w:r>
      <w:proofErr w:type="spellEnd"/>
      <w:r w:rsidRPr="00E34EB9">
        <w:rPr>
          <w:rFonts w:cstheme="minorHAnsi"/>
          <w:lang w:val="ro-RO"/>
        </w:rPr>
        <w:t xml:space="preserve"> și mentorat per beneficiară selectată pe lună</w:t>
      </w:r>
      <w:r w:rsidR="005A01B3">
        <w:rPr>
          <w:rFonts w:cstheme="minorHAnsi"/>
          <w:lang w:val="ro-RO"/>
        </w:rPr>
        <w:t>,</w:t>
      </w:r>
      <w:r w:rsidRPr="00E34EB9">
        <w:rPr>
          <w:rFonts w:cstheme="minorHAnsi"/>
          <w:lang w:val="ro-RO"/>
        </w:rPr>
        <w:t xml:space="preserve"> începând cu etapa de </w:t>
      </w:r>
      <w:r w:rsidR="00E710C2">
        <w:rPr>
          <w:rFonts w:cstheme="minorHAnsi"/>
          <w:lang w:val="ro-RO"/>
        </w:rPr>
        <w:t>implementare a activității economice</w:t>
      </w:r>
      <w:r w:rsidR="005A01B3">
        <w:rPr>
          <w:rFonts w:cstheme="minorHAnsi"/>
          <w:lang w:val="ro-RO"/>
        </w:rPr>
        <w:t xml:space="preserve"> </w:t>
      </w:r>
      <w:r w:rsidRPr="00E34EB9">
        <w:rPr>
          <w:rFonts w:cstheme="minorHAnsi"/>
          <w:lang w:val="ro-RO"/>
        </w:rPr>
        <w:t>menit</w:t>
      </w:r>
      <w:r w:rsidR="00E710C2">
        <w:rPr>
          <w:rFonts w:cstheme="minorHAnsi"/>
          <w:lang w:val="ro-RO"/>
        </w:rPr>
        <w:t>e</w:t>
      </w:r>
      <w:r w:rsidRPr="00E34EB9">
        <w:rPr>
          <w:rFonts w:cstheme="minorHAnsi"/>
          <w:lang w:val="ro-RO"/>
        </w:rPr>
        <w:t xml:space="preserve"> să sporească reziliența climatică;</w:t>
      </w:r>
    </w:p>
    <w:p w14:paraId="4A456C4C" w14:textId="5EE705F0" w:rsidR="002C6412" w:rsidRPr="00E34EB9" w:rsidRDefault="002C6412" w:rsidP="003F592B">
      <w:pPr>
        <w:pStyle w:val="ListParagraph"/>
        <w:numPr>
          <w:ilvl w:val="0"/>
          <w:numId w:val="24"/>
        </w:numPr>
        <w:shd w:val="clear" w:color="auto" w:fill="FFFFFF" w:themeFill="background1"/>
        <w:snapToGrid w:val="0"/>
        <w:spacing w:before="0"/>
        <w:ind w:left="714" w:right="164" w:hanging="357"/>
        <w:contextualSpacing w:val="0"/>
        <w:rPr>
          <w:rFonts w:cstheme="minorHAnsi"/>
          <w:lang w:val="ro-RO"/>
        </w:rPr>
      </w:pPr>
      <w:r w:rsidRPr="00E34EB9">
        <w:rPr>
          <w:rFonts w:cstheme="minorHAnsi"/>
          <w:lang w:val="ro-RO"/>
        </w:rPr>
        <w:t xml:space="preserve">Vor realiza cel puțin o vizită per beneficiar </w:t>
      </w:r>
      <w:r w:rsidR="00E710C2">
        <w:rPr>
          <w:rFonts w:cstheme="minorHAnsi"/>
          <w:lang w:val="ro-RO"/>
        </w:rPr>
        <w:t>o</w:t>
      </w:r>
      <w:r w:rsidR="00944051">
        <w:rPr>
          <w:rFonts w:cstheme="minorHAnsi"/>
          <w:lang w:val="ro-RO"/>
        </w:rPr>
        <w:t xml:space="preserve"> </w:t>
      </w:r>
      <w:r w:rsidR="00E710C2">
        <w:rPr>
          <w:rFonts w:cstheme="minorHAnsi"/>
          <w:lang w:val="ro-RO"/>
        </w:rPr>
        <w:t xml:space="preserve">dată </w:t>
      </w:r>
      <w:r w:rsidRPr="00E34EB9">
        <w:rPr>
          <w:rFonts w:cstheme="minorHAnsi"/>
          <w:lang w:val="ro-RO"/>
        </w:rPr>
        <w:t>la două luni</w:t>
      </w:r>
      <w:r w:rsidR="00E710C2">
        <w:rPr>
          <w:rFonts w:cstheme="minorHAnsi"/>
          <w:lang w:val="ro-RO"/>
        </w:rPr>
        <w:t xml:space="preserve"> în perioada</w:t>
      </w:r>
      <w:r w:rsidRPr="00E34EB9">
        <w:rPr>
          <w:rFonts w:cstheme="minorHAnsi"/>
          <w:lang w:val="ro-RO"/>
        </w:rPr>
        <w:t xml:space="preserve"> de implementare a proiectelor finanțate;</w:t>
      </w:r>
    </w:p>
    <w:p w14:paraId="64587EB1" w14:textId="77777777" w:rsidR="002C6412" w:rsidRPr="00E34EB9" w:rsidRDefault="002C6412" w:rsidP="003F592B">
      <w:pPr>
        <w:pStyle w:val="ListParagraph"/>
        <w:numPr>
          <w:ilvl w:val="0"/>
          <w:numId w:val="24"/>
        </w:numPr>
        <w:spacing w:before="0"/>
        <w:ind w:left="714" w:hanging="357"/>
        <w:contextualSpacing w:val="0"/>
        <w:jc w:val="left"/>
        <w:rPr>
          <w:rFonts w:cstheme="minorHAnsi"/>
          <w:lang w:val="ro-RO"/>
        </w:rPr>
      </w:pPr>
      <w:r w:rsidRPr="00E34EB9">
        <w:rPr>
          <w:rFonts w:cstheme="minorHAnsi"/>
          <w:lang w:val="ro-RO"/>
        </w:rPr>
        <w:t>Vor asista beneficiarele de granturi în gestiunea eficientă a proiectelor susținute financiar în cadrul Proiectului ”Comunități rezistente la schimbări climatice prin abilitarea femeilor”.</w:t>
      </w:r>
    </w:p>
    <w:p w14:paraId="421E2F7E" w14:textId="32013966" w:rsidR="002C3F58" w:rsidRPr="00E34EB9" w:rsidRDefault="002C6412" w:rsidP="003F592B">
      <w:pPr>
        <w:pStyle w:val="ListParagraph"/>
        <w:numPr>
          <w:ilvl w:val="0"/>
          <w:numId w:val="24"/>
        </w:numPr>
        <w:snapToGrid w:val="0"/>
        <w:spacing w:before="0"/>
        <w:ind w:left="714" w:right="164" w:hanging="357"/>
        <w:contextualSpacing w:val="0"/>
        <w:rPr>
          <w:rFonts w:cstheme="minorHAnsi"/>
          <w:lang w:val="ro-RO"/>
        </w:rPr>
      </w:pPr>
      <w:r w:rsidRPr="00E34EB9">
        <w:rPr>
          <w:rFonts w:cstheme="minorHAnsi"/>
          <w:lang w:val="ro-RO"/>
        </w:rPr>
        <w:t>Vor implementa instrumente de monitorizare a implementării proiectelor susținute</w:t>
      </w:r>
      <w:r w:rsidR="002C3F58" w:rsidRPr="00E34EB9">
        <w:rPr>
          <w:rFonts w:cstheme="minorHAnsi"/>
          <w:lang w:val="ro-RO"/>
        </w:rPr>
        <w:t>.</w:t>
      </w:r>
    </w:p>
    <w:p w14:paraId="331C966D" w14:textId="77777777" w:rsidR="002A5112" w:rsidRPr="00944051" w:rsidRDefault="002A5112" w:rsidP="003F592B">
      <w:pPr>
        <w:snapToGrid w:val="0"/>
        <w:spacing w:before="0"/>
        <w:ind w:left="0" w:firstLine="0"/>
        <w:rPr>
          <w:rFonts w:eastAsiaTheme="minorHAnsi" w:cstheme="minorHAnsi"/>
          <w:sz w:val="18"/>
          <w:szCs w:val="18"/>
          <w:u w:val="single"/>
          <w:lang w:val="ro-RO" w:eastAsia="en-US"/>
        </w:rPr>
      </w:pPr>
    </w:p>
    <w:p w14:paraId="176FAD74" w14:textId="77777777" w:rsidR="00383166" w:rsidRDefault="004F0372" w:rsidP="003F592B">
      <w:pPr>
        <w:snapToGrid w:val="0"/>
        <w:spacing w:before="0"/>
        <w:ind w:left="0" w:firstLine="0"/>
        <w:rPr>
          <w:rFonts w:eastAsiaTheme="minorHAnsi" w:cstheme="minorHAnsi"/>
          <w:i/>
          <w:iCs/>
          <w:lang w:val="ro-RO" w:eastAsia="en-US"/>
        </w:rPr>
      </w:pPr>
      <w:r w:rsidRPr="00E34EB9">
        <w:rPr>
          <w:rFonts w:eastAsiaTheme="minorHAnsi" w:cstheme="minorHAnsi"/>
          <w:u w:val="single"/>
          <w:lang w:val="ro-RO" w:eastAsia="en-US"/>
        </w:rPr>
        <w:t>Notă:</w:t>
      </w:r>
      <w:r w:rsidRPr="00E34EB9">
        <w:rPr>
          <w:rFonts w:eastAsiaTheme="minorHAnsi" w:cstheme="minorHAnsi"/>
          <w:lang w:val="ro-RO" w:eastAsia="en-US"/>
        </w:rPr>
        <w:t xml:space="preserve"> </w:t>
      </w:r>
      <w:r w:rsidRPr="00E34EB9">
        <w:rPr>
          <w:rFonts w:eastAsiaTheme="minorHAnsi" w:cstheme="minorHAnsi"/>
          <w:i/>
          <w:iCs/>
          <w:lang w:val="ro-RO" w:eastAsia="en-US"/>
        </w:rPr>
        <w:t xml:space="preserve">Selectarea ONG-lor va fi realizată de </w:t>
      </w:r>
      <w:r w:rsidR="00BC7315" w:rsidRPr="00E34EB9">
        <w:rPr>
          <w:rFonts w:cstheme="minorHAnsi"/>
          <w:i/>
          <w:iCs/>
          <w:lang w:val="ro-RO"/>
        </w:rPr>
        <w:t>AXA Management Consulting în parteneriat cu Centrul CONTACT și Agenția INNOVATION</w:t>
      </w:r>
      <w:r w:rsidRPr="00E34EB9">
        <w:rPr>
          <w:rFonts w:eastAsiaTheme="minorHAnsi" w:cstheme="minorHAnsi"/>
          <w:i/>
          <w:iCs/>
          <w:lang w:val="ro-RO" w:eastAsia="en-US"/>
        </w:rPr>
        <w:t xml:space="preserve">, cu implicarea și asistența din partea Proiectului ”Comunități rezistente la schimbări climatice prin abilitarea femeilor”. </w:t>
      </w:r>
    </w:p>
    <w:p w14:paraId="5D876D0E" w14:textId="77777777" w:rsidR="00383166" w:rsidRDefault="00383166" w:rsidP="003F592B">
      <w:pPr>
        <w:snapToGrid w:val="0"/>
        <w:spacing w:before="0"/>
        <w:ind w:left="0" w:firstLine="0"/>
        <w:rPr>
          <w:rFonts w:eastAsiaTheme="minorHAnsi" w:cstheme="minorHAnsi"/>
          <w:i/>
          <w:iCs/>
          <w:lang w:val="ro-RO" w:eastAsia="en-US"/>
        </w:rPr>
      </w:pPr>
    </w:p>
    <w:p w14:paraId="16083AEF" w14:textId="19188A89" w:rsidR="004F0372" w:rsidRPr="00E34EB9" w:rsidRDefault="004F0372" w:rsidP="003F592B">
      <w:pPr>
        <w:snapToGrid w:val="0"/>
        <w:spacing w:before="0"/>
        <w:ind w:left="0" w:firstLine="0"/>
        <w:rPr>
          <w:rFonts w:eastAsiaTheme="minorHAnsi" w:cstheme="minorHAnsi"/>
          <w:i/>
          <w:iCs/>
          <w:lang w:val="ro-RO" w:eastAsia="en-US"/>
        </w:rPr>
      </w:pPr>
      <w:r w:rsidRPr="00E34EB9">
        <w:rPr>
          <w:rFonts w:eastAsiaTheme="minorHAnsi" w:cstheme="minorHAnsi"/>
          <w:i/>
          <w:iCs/>
          <w:lang w:val="ro-RO" w:eastAsia="en-US"/>
        </w:rPr>
        <w:t>Fiecare ONG selectat va fi responsabil de una din zonele de activitate:</w:t>
      </w:r>
    </w:p>
    <w:p w14:paraId="54C990AE" w14:textId="0D1819CB" w:rsidR="004F0372" w:rsidRPr="00E34EB9" w:rsidRDefault="00BC7315" w:rsidP="003F592B">
      <w:pPr>
        <w:snapToGrid w:val="0"/>
        <w:spacing w:before="0"/>
        <w:ind w:left="720" w:firstLine="0"/>
        <w:rPr>
          <w:rFonts w:eastAsiaTheme="minorHAnsi" w:cstheme="minorHAnsi"/>
          <w:i/>
          <w:iCs/>
          <w:lang w:val="ro-RO" w:eastAsia="en-US"/>
        </w:rPr>
      </w:pPr>
      <w:r w:rsidRPr="00E34EB9">
        <w:rPr>
          <w:rFonts w:eastAsiaTheme="minorHAnsi" w:cstheme="minorHAnsi"/>
          <w:b/>
          <w:bCs/>
          <w:i/>
          <w:iCs/>
          <w:lang w:val="ro-RO" w:eastAsia="en-US"/>
        </w:rPr>
        <w:t>Zona 1</w:t>
      </w:r>
      <w:r w:rsidRPr="00E34EB9">
        <w:rPr>
          <w:rFonts w:eastAsiaTheme="minorHAnsi" w:cstheme="minorHAnsi"/>
          <w:i/>
          <w:iCs/>
          <w:lang w:val="ro-RO" w:eastAsia="en-US"/>
        </w:rPr>
        <w:t xml:space="preserve"> </w:t>
      </w:r>
      <w:r w:rsidR="004F0372" w:rsidRPr="00E34EB9">
        <w:rPr>
          <w:rFonts w:eastAsiaTheme="minorHAnsi" w:cstheme="minorHAnsi"/>
          <w:i/>
          <w:iCs/>
          <w:lang w:val="ro-RO" w:eastAsia="en-US"/>
        </w:rPr>
        <w:t xml:space="preserve">– raioanele Călărași, Nisporeni, Leova, </w:t>
      </w:r>
      <w:r w:rsidR="004F0372" w:rsidRPr="00FC696E">
        <w:rPr>
          <w:rFonts w:eastAsiaTheme="minorHAnsi" w:cstheme="minorHAnsi"/>
          <w:i/>
          <w:iCs/>
          <w:lang w:val="ro-RO" w:eastAsia="en-US"/>
        </w:rPr>
        <w:t>Basarabeasca</w:t>
      </w:r>
    </w:p>
    <w:p w14:paraId="53C04358" w14:textId="4D47F67F" w:rsidR="004F0372" w:rsidRPr="00E34EB9" w:rsidRDefault="00BC7315" w:rsidP="003F592B">
      <w:pPr>
        <w:snapToGrid w:val="0"/>
        <w:spacing w:before="0"/>
        <w:ind w:left="720" w:firstLine="0"/>
        <w:rPr>
          <w:rFonts w:eastAsiaTheme="minorHAnsi" w:cstheme="minorHAnsi"/>
          <w:i/>
          <w:iCs/>
          <w:lang w:val="ro-RO" w:eastAsia="en-US"/>
        </w:rPr>
      </w:pPr>
      <w:r w:rsidRPr="00E34EB9">
        <w:rPr>
          <w:rFonts w:eastAsiaTheme="minorHAnsi" w:cstheme="minorHAnsi"/>
          <w:b/>
          <w:bCs/>
          <w:i/>
          <w:iCs/>
          <w:lang w:val="ro-RO" w:eastAsia="en-US"/>
        </w:rPr>
        <w:t>Zona 2</w:t>
      </w:r>
      <w:r w:rsidRPr="00E34EB9">
        <w:rPr>
          <w:rFonts w:eastAsiaTheme="minorHAnsi" w:cstheme="minorHAnsi"/>
          <w:i/>
          <w:iCs/>
          <w:lang w:val="ro-RO" w:eastAsia="en-US"/>
        </w:rPr>
        <w:t xml:space="preserve"> </w:t>
      </w:r>
      <w:r w:rsidR="004F0372" w:rsidRPr="00E34EB9">
        <w:rPr>
          <w:rFonts w:eastAsiaTheme="minorHAnsi" w:cstheme="minorHAnsi"/>
          <w:i/>
          <w:iCs/>
          <w:lang w:val="ro-RO" w:eastAsia="en-US"/>
        </w:rPr>
        <w:t>– UTA Găgăuzia</w:t>
      </w:r>
    </w:p>
    <w:p w14:paraId="459A2160" w14:textId="5DA69FA7" w:rsidR="00365B05" w:rsidRDefault="00BC7315" w:rsidP="003F592B">
      <w:pPr>
        <w:snapToGrid w:val="0"/>
        <w:spacing w:before="0"/>
        <w:ind w:left="720" w:firstLine="0"/>
        <w:rPr>
          <w:rFonts w:eastAsiaTheme="minorHAnsi" w:cstheme="minorHAnsi"/>
          <w:i/>
          <w:iCs/>
          <w:lang w:val="ro-RO" w:eastAsia="en-US"/>
        </w:rPr>
      </w:pPr>
      <w:r w:rsidRPr="00E34EB9">
        <w:rPr>
          <w:rFonts w:eastAsiaTheme="minorHAnsi" w:cstheme="minorHAnsi"/>
          <w:b/>
          <w:bCs/>
          <w:i/>
          <w:iCs/>
          <w:lang w:val="ro-RO" w:eastAsia="en-US"/>
        </w:rPr>
        <w:t>Zona 3</w:t>
      </w:r>
      <w:r w:rsidRPr="00E34EB9">
        <w:rPr>
          <w:rFonts w:eastAsiaTheme="minorHAnsi" w:cstheme="minorHAnsi"/>
          <w:i/>
          <w:iCs/>
          <w:lang w:val="ro-RO" w:eastAsia="en-US"/>
        </w:rPr>
        <w:t xml:space="preserve"> </w:t>
      </w:r>
      <w:r w:rsidR="004F0372" w:rsidRPr="00E34EB9">
        <w:rPr>
          <w:rFonts w:eastAsiaTheme="minorHAnsi" w:cstheme="minorHAnsi"/>
          <w:i/>
          <w:iCs/>
          <w:lang w:val="ro-RO" w:eastAsia="en-US"/>
        </w:rPr>
        <w:t xml:space="preserve">– zona de securitate și </w:t>
      </w:r>
      <w:r w:rsidR="008B2209" w:rsidRPr="00E34EB9">
        <w:rPr>
          <w:rFonts w:eastAsiaTheme="minorHAnsi" w:cstheme="minorHAnsi"/>
          <w:i/>
          <w:iCs/>
          <w:lang w:val="ro-RO" w:eastAsia="en-US"/>
        </w:rPr>
        <w:t xml:space="preserve">regiunea </w:t>
      </w:r>
      <w:r w:rsidRPr="00E34EB9">
        <w:rPr>
          <w:rFonts w:eastAsiaTheme="minorHAnsi" w:cstheme="minorHAnsi"/>
          <w:i/>
          <w:iCs/>
          <w:lang w:val="ro-RO" w:eastAsia="en-US"/>
        </w:rPr>
        <w:t>t</w:t>
      </w:r>
      <w:r w:rsidR="008B2209" w:rsidRPr="00E34EB9">
        <w:rPr>
          <w:rFonts w:eastAsiaTheme="minorHAnsi" w:cstheme="minorHAnsi"/>
          <w:i/>
          <w:iCs/>
          <w:lang w:val="ro-RO" w:eastAsia="en-US"/>
        </w:rPr>
        <w:t>ransnistr</w:t>
      </w:r>
      <w:r w:rsidRPr="00E34EB9">
        <w:rPr>
          <w:rFonts w:eastAsiaTheme="minorHAnsi" w:cstheme="minorHAnsi"/>
          <w:i/>
          <w:iCs/>
          <w:lang w:val="ro-RO" w:eastAsia="en-US"/>
        </w:rPr>
        <w:t>eană</w:t>
      </w:r>
    </w:p>
    <w:p w14:paraId="5C47B08B" w14:textId="77777777" w:rsidR="00383166" w:rsidRPr="00E34EB9" w:rsidRDefault="00383166" w:rsidP="003F592B">
      <w:pPr>
        <w:snapToGrid w:val="0"/>
        <w:spacing w:before="0"/>
        <w:ind w:left="0" w:firstLine="0"/>
        <w:rPr>
          <w:rFonts w:eastAsiaTheme="minorHAnsi" w:cstheme="minorHAnsi"/>
          <w:lang w:val="ro-RO" w:eastAsia="en-US"/>
        </w:rPr>
      </w:pPr>
    </w:p>
    <w:p w14:paraId="5AC675D1" w14:textId="5B46882D" w:rsidR="002C3F58" w:rsidRPr="00E34EB9" w:rsidRDefault="00BC7315" w:rsidP="003F592B">
      <w:pPr>
        <w:pStyle w:val="Heading1"/>
        <w:snapToGrid w:val="0"/>
        <w:spacing w:before="0" w:after="0" w:line="240" w:lineRule="auto"/>
        <w:jc w:val="left"/>
        <w:rPr>
          <w:rFonts w:asciiTheme="minorHAnsi" w:eastAsiaTheme="minorHAnsi" w:hAnsiTheme="minorHAnsi" w:cstheme="minorHAnsi"/>
          <w:smallCaps/>
          <w:color w:val="auto"/>
          <w:sz w:val="28"/>
          <w:szCs w:val="28"/>
          <w:lang w:val="ro-RO"/>
        </w:rPr>
      </w:pPr>
      <w:r w:rsidRPr="00E34EB9">
        <w:rPr>
          <w:rFonts w:asciiTheme="minorHAnsi" w:eastAsiaTheme="minorHAnsi" w:hAnsiTheme="minorHAnsi" w:cstheme="minorHAnsi"/>
          <w:smallCaps/>
          <w:color w:val="auto"/>
          <w:sz w:val="28"/>
          <w:szCs w:val="28"/>
          <w:lang w:val="ro-RO"/>
        </w:rPr>
        <w:t>CRITERII DE EVALUARE ȘI SELECTARE</w:t>
      </w:r>
    </w:p>
    <w:p w14:paraId="39C48E3F" w14:textId="77777777" w:rsidR="002C3F58" w:rsidRPr="00E34EB9" w:rsidRDefault="002C3F58" w:rsidP="003F592B">
      <w:pPr>
        <w:spacing w:before="0"/>
        <w:rPr>
          <w:rFonts w:cstheme="minorHAnsi"/>
          <w:lang w:val="ro-RO"/>
        </w:rPr>
      </w:pPr>
    </w:p>
    <w:tbl>
      <w:tblPr>
        <w:tblW w:w="9073" w:type="dxa"/>
        <w:tblInd w:w="-10" w:type="dxa"/>
        <w:tblCellMar>
          <w:left w:w="0" w:type="dxa"/>
          <w:right w:w="0" w:type="dxa"/>
        </w:tblCellMar>
        <w:tblLook w:val="04A0" w:firstRow="1" w:lastRow="0" w:firstColumn="1" w:lastColumn="0" w:noHBand="0" w:noVBand="1"/>
      </w:tblPr>
      <w:tblGrid>
        <w:gridCol w:w="7797"/>
        <w:gridCol w:w="1276"/>
      </w:tblGrid>
      <w:tr w:rsidR="002C6412" w:rsidRPr="00E34EB9" w14:paraId="223A6CF2" w14:textId="77777777" w:rsidTr="003F592B">
        <w:trPr>
          <w:trHeight w:val="605"/>
        </w:trPr>
        <w:tc>
          <w:tcPr>
            <w:tcW w:w="7797" w:type="dxa"/>
            <w:tcBorders>
              <w:top w:val="single" w:sz="8" w:space="0" w:color="000000"/>
              <w:left w:val="single" w:sz="8" w:space="0" w:color="000000"/>
              <w:bottom w:val="single" w:sz="8" w:space="0" w:color="000000"/>
              <w:right w:val="single" w:sz="8" w:space="0" w:color="000000"/>
            </w:tcBorders>
            <w:shd w:val="clear" w:color="auto" w:fill="B4C6E7"/>
            <w:tcMar>
              <w:top w:w="0" w:type="dxa"/>
              <w:left w:w="108" w:type="dxa"/>
              <w:bottom w:w="0" w:type="dxa"/>
              <w:right w:w="108" w:type="dxa"/>
            </w:tcMar>
            <w:vAlign w:val="center"/>
            <w:hideMark/>
          </w:tcPr>
          <w:p w14:paraId="77A72688" w14:textId="77777777" w:rsidR="002C6412" w:rsidRPr="00E34EB9" w:rsidRDefault="002C6412" w:rsidP="003F592B">
            <w:pPr>
              <w:spacing w:before="0"/>
              <w:ind w:left="357"/>
              <w:jc w:val="center"/>
              <w:rPr>
                <w:rFonts w:cstheme="minorHAnsi"/>
                <w:b/>
                <w:bCs/>
                <w:lang w:val="ro-RO"/>
              </w:rPr>
            </w:pPr>
            <w:r w:rsidRPr="00E34EB9">
              <w:rPr>
                <w:rFonts w:cstheme="minorHAnsi"/>
                <w:b/>
                <w:bCs/>
                <w:lang w:val="ro-RO"/>
              </w:rPr>
              <w:t xml:space="preserve">Criterii de evaluare – </w:t>
            </w:r>
            <w:r w:rsidRPr="00E34EB9">
              <w:rPr>
                <w:rFonts w:cstheme="minorHAnsi"/>
                <w:b/>
                <w:bCs/>
                <w:color w:val="000000"/>
                <w:lang w:val="ro-RO"/>
              </w:rPr>
              <w:t>capacitate administrativă și eligibilitate</w:t>
            </w:r>
          </w:p>
        </w:tc>
        <w:tc>
          <w:tcPr>
            <w:tcW w:w="1276" w:type="dxa"/>
            <w:tcBorders>
              <w:top w:val="single" w:sz="8" w:space="0" w:color="000000"/>
              <w:left w:val="nil"/>
              <w:bottom w:val="single" w:sz="8" w:space="0" w:color="000000"/>
              <w:right w:val="single" w:sz="8" w:space="0" w:color="000000"/>
            </w:tcBorders>
            <w:shd w:val="clear" w:color="auto" w:fill="B4C6E7"/>
            <w:tcMar>
              <w:top w:w="0" w:type="dxa"/>
              <w:left w:w="108" w:type="dxa"/>
              <w:bottom w:w="0" w:type="dxa"/>
              <w:right w:w="108" w:type="dxa"/>
            </w:tcMar>
            <w:vAlign w:val="center"/>
          </w:tcPr>
          <w:p w14:paraId="1F8A931C" w14:textId="77777777" w:rsidR="002C6412" w:rsidRPr="00E34EB9" w:rsidRDefault="002C6412" w:rsidP="003F592B">
            <w:pPr>
              <w:spacing w:before="0"/>
              <w:ind w:left="0" w:firstLine="0"/>
              <w:jc w:val="center"/>
              <w:rPr>
                <w:rFonts w:cstheme="minorHAnsi"/>
                <w:b/>
                <w:bCs/>
                <w:lang w:val="ro-RO"/>
              </w:rPr>
            </w:pPr>
            <w:r w:rsidRPr="00E34EB9">
              <w:rPr>
                <w:rFonts w:cstheme="minorHAnsi"/>
                <w:b/>
                <w:bCs/>
                <w:color w:val="000000"/>
                <w:lang w:val="ro-RO"/>
              </w:rPr>
              <w:t>Punctaj maxim</w:t>
            </w:r>
          </w:p>
        </w:tc>
      </w:tr>
      <w:tr w:rsidR="002C6412" w:rsidRPr="00E34EB9" w14:paraId="0F7F723D" w14:textId="77777777" w:rsidTr="003F592B">
        <w:trPr>
          <w:trHeight w:val="731"/>
        </w:trPr>
        <w:tc>
          <w:tcPr>
            <w:tcW w:w="77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72363D" w14:textId="77777777" w:rsidR="002C6412" w:rsidRPr="00E34EB9" w:rsidRDefault="002C6412" w:rsidP="003F592B">
            <w:pPr>
              <w:pStyle w:val="ListParagraph"/>
              <w:numPr>
                <w:ilvl w:val="0"/>
                <w:numId w:val="17"/>
              </w:numPr>
              <w:spacing w:before="0"/>
              <w:contextualSpacing w:val="0"/>
              <w:rPr>
                <w:rFonts w:cstheme="minorHAnsi"/>
                <w:lang w:val="ro-RO"/>
              </w:rPr>
            </w:pPr>
            <w:r w:rsidRPr="00E34EB9">
              <w:rPr>
                <w:rFonts w:cstheme="minorHAnsi"/>
                <w:lang w:val="ro-RO"/>
              </w:rPr>
              <w:t>ONG local/regional/național înregistrat, cu minim 3 ani de experiență de activitate</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6979016" w14:textId="77777777" w:rsidR="002C6412" w:rsidRPr="00E34EB9" w:rsidRDefault="002C6412" w:rsidP="003F592B">
            <w:pPr>
              <w:spacing w:before="0"/>
              <w:ind w:left="0" w:firstLine="0"/>
              <w:jc w:val="center"/>
              <w:rPr>
                <w:rFonts w:cstheme="minorHAnsi"/>
                <w:lang w:val="ro-RO"/>
              </w:rPr>
            </w:pPr>
            <w:r w:rsidRPr="00E34EB9">
              <w:rPr>
                <w:rFonts w:cstheme="minorHAnsi"/>
                <w:lang w:val="ro-RO"/>
              </w:rPr>
              <w:t>5</w:t>
            </w:r>
          </w:p>
        </w:tc>
      </w:tr>
      <w:tr w:rsidR="002C6412" w:rsidRPr="00E34EB9" w14:paraId="33F8E707" w14:textId="77777777" w:rsidTr="003F592B">
        <w:trPr>
          <w:trHeight w:val="596"/>
        </w:trPr>
        <w:tc>
          <w:tcPr>
            <w:tcW w:w="77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4E4443" w14:textId="77777777" w:rsidR="002C6412" w:rsidRPr="00E34EB9" w:rsidRDefault="002C6412" w:rsidP="003F592B">
            <w:pPr>
              <w:pStyle w:val="ListParagraph"/>
              <w:numPr>
                <w:ilvl w:val="0"/>
                <w:numId w:val="17"/>
              </w:numPr>
              <w:spacing w:before="0"/>
              <w:contextualSpacing w:val="0"/>
              <w:rPr>
                <w:rFonts w:cstheme="minorHAnsi"/>
                <w:lang w:val="ro-RO"/>
              </w:rPr>
            </w:pPr>
            <w:r w:rsidRPr="00E34EB9">
              <w:rPr>
                <w:rFonts w:cstheme="minorHAnsi"/>
                <w:lang w:val="ro-RO"/>
              </w:rPr>
              <w:t xml:space="preserve"> ONG-ul localizat în sau adiacent raioanelor/zonelor țintă ale proiectului</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009D775D" w14:textId="77777777" w:rsidR="002C6412" w:rsidRPr="00E34EB9" w:rsidRDefault="002C6412" w:rsidP="003F592B">
            <w:pPr>
              <w:spacing w:before="0"/>
              <w:ind w:left="0" w:firstLine="0"/>
              <w:jc w:val="center"/>
              <w:rPr>
                <w:rFonts w:cstheme="minorHAnsi"/>
                <w:lang w:val="ro-RO"/>
              </w:rPr>
            </w:pPr>
            <w:r w:rsidRPr="00E34EB9">
              <w:rPr>
                <w:rFonts w:cstheme="minorHAnsi"/>
                <w:lang w:val="ro-RO"/>
              </w:rPr>
              <w:t>10</w:t>
            </w:r>
          </w:p>
        </w:tc>
      </w:tr>
      <w:tr w:rsidR="002C6412" w:rsidRPr="00E34EB9" w14:paraId="2080CED2" w14:textId="77777777" w:rsidTr="003F592B">
        <w:trPr>
          <w:trHeight w:val="980"/>
        </w:trPr>
        <w:tc>
          <w:tcPr>
            <w:tcW w:w="779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2E1B9810" w14:textId="77777777" w:rsidR="002C6412" w:rsidRDefault="002C6412" w:rsidP="003F592B">
            <w:pPr>
              <w:pStyle w:val="ListParagraph"/>
              <w:numPr>
                <w:ilvl w:val="0"/>
                <w:numId w:val="17"/>
              </w:numPr>
              <w:spacing w:before="0"/>
              <w:contextualSpacing w:val="0"/>
              <w:rPr>
                <w:rFonts w:cstheme="minorHAnsi"/>
                <w:lang w:val="ro-RO"/>
              </w:rPr>
            </w:pPr>
            <w:r w:rsidRPr="00E34EB9">
              <w:rPr>
                <w:rFonts w:cstheme="minorHAnsi"/>
                <w:lang w:val="ro-RO"/>
              </w:rPr>
              <w:t>Experiență de activitate, inițiative/proiecte implementate în ultimii 3-5 ani relevante cu domeniile: dezvoltarea sustenabilă comunitară în contextul schimbărilor climatice, protecția mediului, susținerea sectorului de afaceri, ecologie, integrarea de gen în aspecte climatice și de mediu, instruiri obținute în domeniile menționate</w:t>
            </w:r>
          </w:p>
          <w:p w14:paraId="6EC3D2E1" w14:textId="5AEC162D" w:rsidR="003F592B" w:rsidRPr="00E34EB9" w:rsidRDefault="003F592B" w:rsidP="003F592B">
            <w:pPr>
              <w:pStyle w:val="ListParagraph"/>
              <w:spacing w:before="0"/>
              <w:ind w:left="360" w:firstLine="0"/>
              <w:contextualSpacing w:val="0"/>
              <w:rPr>
                <w:rFonts w:cstheme="minorHAnsi"/>
                <w:lang w:val="ro-RO"/>
              </w:rPr>
            </w:pPr>
          </w:p>
        </w:tc>
        <w:tc>
          <w:tcPr>
            <w:tcW w:w="1276" w:type="dxa"/>
            <w:tcBorders>
              <w:top w:val="nil"/>
              <w:left w:val="nil"/>
              <w:bottom w:val="single" w:sz="4" w:space="0" w:color="auto"/>
              <w:right w:val="single" w:sz="8" w:space="0" w:color="000000"/>
            </w:tcBorders>
            <w:tcMar>
              <w:top w:w="0" w:type="dxa"/>
              <w:left w:w="108" w:type="dxa"/>
              <w:bottom w:w="0" w:type="dxa"/>
              <w:right w:w="108" w:type="dxa"/>
            </w:tcMar>
            <w:hideMark/>
          </w:tcPr>
          <w:p w14:paraId="697DF730" w14:textId="77777777" w:rsidR="002C6412" w:rsidRPr="00E34EB9" w:rsidRDefault="002C6412" w:rsidP="003F592B">
            <w:pPr>
              <w:spacing w:before="0"/>
              <w:ind w:left="0" w:firstLine="0"/>
              <w:jc w:val="center"/>
              <w:rPr>
                <w:rFonts w:cstheme="minorHAnsi"/>
                <w:lang w:val="ro-RO"/>
              </w:rPr>
            </w:pPr>
            <w:r w:rsidRPr="00E34EB9">
              <w:rPr>
                <w:rFonts w:cstheme="minorHAnsi"/>
                <w:lang w:val="ro-RO"/>
              </w:rPr>
              <w:t>10</w:t>
            </w:r>
          </w:p>
        </w:tc>
      </w:tr>
      <w:tr w:rsidR="002C6412" w:rsidRPr="00E34EB9" w14:paraId="4C194A1A" w14:textId="77777777" w:rsidTr="003F592B">
        <w:trPr>
          <w:trHeight w:val="710"/>
        </w:trPr>
        <w:tc>
          <w:tcPr>
            <w:tcW w:w="77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A5D710" w14:textId="77777777" w:rsidR="002C6412" w:rsidRDefault="002C6412" w:rsidP="003F592B">
            <w:pPr>
              <w:pStyle w:val="ListParagraph"/>
              <w:numPr>
                <w:ilvl w:val="0"/>
                <w:numId w:val="17"/>
              </w:numPr>
              <w:spacing w:before="0"/>
              <w:contextualSpacing w:val="0"/>
              <w:rPr>
                <w:rFonts w:cstheme="minorHAnsi"/>
                <w:lang w:val="ro-RO"/>
              </w:rPr>
            </w:pPr>
            <w:r w:rsidRPr="00E34EB9">
              <w:rPr>
                <w:rFonts w:cstheme="minorHAnsi"/>
                <w:lang w:val="ro-RO"/>
              </w:rPr>
              <w:lastRenderedPageBreak/>
              <w:t xml:space="preserve"> Practici de parteneriate locale, inclusiv cu sectorul privat, instituții publice, grupuri de inițiativă locală, agenți economici în implementarea de activități și proiecte comunitare</w:t>
            </w:r>
          </w:p>
          <w:p w14:paraId="088B14BA" w14:textId="064BD7E3" w:rsidR="003F592B" w:rsidRPr="00E34EB9" w:rsidRDefault="003F592B" w:rsidP="003F592B">
            <w:pPr>
              <w:pStyle w:val="ListParagraph"/>
              <w:spacing w:before="0"/>
              <w:ind w:left="360" w:firstLine="0"/>
              <w:contextualSpacing w:val="0"/>
              <w:rPr>
                <w:rFonts w:cstheme="minorHAnsi"/>
                <w:lang w:val="ro-RO"/>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A6CD27" w14:textId="77777777" w:rsidR="002C6412" w:rsidRPr="00E34EB9" w:rsidRDefault="002C6412" w:rsidP="003F592B">
            <w:pPr>
              <w:spacing w:before="0"/>
              <w:ind w:left="0" w:firstLine="0"/>
              <w:jc w:val="center"/>
              <w:rPr>
                <w:rFonts w:cstheme="minorHAnsi"/>
                <w:lang w:val="ro-RO"/>
              </w:rPr>
            </w:pPr>
            <w:r w:rsidRPr="00E34EB9">
              <w:rPr>
                <w:rFonts w:cstheme="minorHAnsi"/>
                <w:lang w:val="ro-RO"/>
              </w:rPr>
              <w:t>10</w:t>
            </w:r>
          </w:p>
        </w:tc>
      </w:tr>
      <w:tr w:rsidR="002C6412" w:rsidRPr="00E34EB9" w14:paraId="5FA0A6C9" w14:textId="77777777" w:rsidTr="003F592B">
        <w:trPr>
          <w:trHeight w:val="638"/>
        </w:trPr>
        <w:tc>
          <w:tcPr>
            <w:tcW w:w="779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62B2D915" w14:textId="77777777" w:rsidR="002C6412" w:rsidRDefault="002C6412" w:rsidP="003F592B">
            <w:pPr>
              <w:pStyle w:val="ListParagraph"/>
              <w:numPr>
                <w:ilvl w:val="0"/>
                <w:numId w:val="17"/>
              </w:numPr>
              <w:spacing w:before="0"/>
              <w:contextualSpacing w:val="0"/>
              <w:rPr>
                <w:rFonts w:cstheme="minorHAnsi"/>
                <w:lang w:val="ro-RO"/>
              </w:rPr>
            </w:pPr>
            <w:r w:rsidRPr="00E34EB9">
              <w:rPr>
                <w:rFonts w:cstheme="minorHAnsi"/>
                <w:lang w:val="ro-RO"/>
              </w:rPr>
              <w:t xml:space="preserve"> ONG dotat cu echipament necesar și asigurat cu personal (minim 2 persoane) pentru desfășurarea activităților organizației</w:t>
            </w:r>
          </w:p>
          <w:p w14:paraId="013CA7BB" w14:textId="4338521C" w:rsidR="003F592B" w:rsidRPr="00E34EB9" w:rsidRDefault="003F592B" w:rsidP="003F592B">
            <w:pPr>
              <w:pStyle w:val="ListParagraph"/>
              <w:spacing w:before="0"/>
              <w:ind w:left="360" w:firstLine="0"/>
              <w:contextualSpacing w:val="0"/>
              <w:rPr>
                <w:rFonts w:cstheme="minorHAnsi"/>
                <w:lang w:val="ro-RO"/>
              </w:rPr>
            </w:pPr>
          </w:p>
        </w:tc>
        <w:tc>
          <w:tcPr>
            <w:tcW w:w="1276"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0EFB7413" w14:textId="77777777" w:rsidR="002C6412" w:rsidRPr="00E34EB9" w:rsidRDefault="002C6412" w:rsidP="003F592B">
            <w:pPr>
              <w:spacing w:before="0"/>
              <w:ind w:left="0" w:firstLine="0"/>
              <w:jc w:val="center"/>
              <w:rPr>
                <w:rFonts w:cstheme="minorHAnsi"/>
                <w:lang w:val="ro-RO"/>
              </w:rPr>
            </w:pPr>
            <w:r w:rsidRPr="00E34EB9">
              <w:rPr>
                <w:rFonts w:cstheme="minorHAnsi"/>
                <w:lang w:val="ro-RO"/>
              </w:rPr>
              <w:t>5</w:t>
            </w:r>
          </w:p>
        </w:tc>
      </w:tr>
      <w:tr w:rsidR="002C6412" w:rsidRPr="00E34EB9" w14:paraId="231E69D3" w14:textId="77777777" w:rsidTr="003F592B">
        <w:trPr>
          <w:trHeight w:val="638"/>
        </w:trPr>
        <w:tc>
          <w:tcPr>
            <w:tcW w:w="77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0C2C1BF" w14:textId="77777777" w:rsidR="002C6412" w:rsidRDefault="002C6412" w:rsidP="003F592B">
            <w:pPr>
              <w:pStyle w:val="ListParagraph"/>
              <w:numPr>
                <w:ilvl w:val="0"/>
                <w:numId w:val="17"/>
              </w:numPr>
              <w:spacing w:before="0"/>
              <w:contextualSpacing w:val="0"/>
              <w:rPr>
                <w:rFonts w:cstheme="minorHAnsi"/>
                <w:lang w:val="ro-RO"/>
              </w:rPr>
            </w:pPr>
            <w:r w:rsidRPr="00E34EB9">
              <w:rPr>
                <w:rFonts w:cstheme="minorHAnsi"/>
                <w:lang w:val="ro-RO"/>
              </w:rPr>
              <w:t xml:space="preserve"> Experiența personalului - personalul propus pentru implicarea în program deține experiență necesară implementării activităților</w:t>
            </w:r>
          </w:p>
          <w:p w14:paraId="312B66F7" w14:textId="023EDD77" w:rsidR="003F592B" w:rsidRPr="00E34EB9" w:rsidRDefault="003F592B" w:rsidP="003F592B">
            <w:pPr>
              <w:pStyle w:val="ListParagraph"/>
              <w:spacing w:before="0"/>
              <w:ind w:left="360" w:firstLine="0"/>
              <w:contextualSpacing w:val="0"/>
              <w:rPr>
                <w:rFonts w:cstheme="minorHAnsi"/>
                <w:lang w:val="ro-RO"/>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6919F023" w14:textId="77777777" w:rsidR="002C6412" w:rsidRPr="00E34EB9" w:rsidRDefault="002C6412" w:rsidP="003F592B">
            <w:pPr>
              <w:spacing w:before="0"/>
              <w:ind w:left="0" w:firstLine="0"/>
              <w:jc w:val="center"/>
              <w:rPr>
                <w:rFonts w:cstheme="minorHAnsi"/>
                <w:lang w:val="ro-RO"/>
              </w:rPr>
            </w:pPr>
            <w:r w:rsidRPr="00E34EB9">
              <w:rPr>
                <w:rFonts w:cstheme="minorHAnsi"/>
                <w:lang w:val="ro-RO"/>
              </w:rPr>
              <w:t>10</w:t>
            </w:r>
          </w:p>
        </w:tc>
      </w:tr>
      <w:tr w:rsidR="002C6412" w:rsidRPr="000118ED" w14:paraId="5BD8B067" w14:textId="77777777" w:rsidTr="003F592B">
        <w:trPr>
          <w:trHeight w:val="440"/>
        </w:trPr>
        <w:tc>
          <w:tcPr>
            <w:tcW w:w="7797" w:type="dxa"/>
            <w:tcBorders>
              <w:top w:val="nil"/>
              <w:left w:val="single" w:sz="8" w:space="0" w:color="000000"/>
              <w:bottom w:val="single" w:sz="8" w:space="0" w:color="000000"/>
              <w:right w:val="single" w:sz="8" w:space="0" w:color="000000"/>
            </w:tcBorders>
            <w:shd w:val="clear" w:color="auto" w:fill="B4C6E7"/>
            <w:tcMar>
              <w:top w:w="0" w:type="dxa"/>
              <w:left w:w="108" w:type="dxa"/>
              <w:bottom w:w="0" w:type="dxa"/>
              <w:right w:w="108" w:type="dxa"/>
            </w:tcMar>
            <w:hideMark/>
          </w:tcPr>
          <w:p w14:paraId="60CE87D6" w14:textId="77777777" w:rsidR="002C6412" w:rsidRPr="00E34EB9" w:rsidRDefault="002C6412" w:rsidP="003F592B">
            <w:pPr>
              <w:spacing w:before="0"/>
              <w:rPr>
                <w:rFonts w:cstheme="minorHAnsi"/>
                <w:b/>
                <w:bCs/>
                <w:lang w:val="ro-RO"/>
              </w:rPr>
            </w:pPr>
            <w:r w:rsidRPr="00E34EB9">
              <w:rPr>
                <w:rFonts w:cstheme="minorHAnsi"/>
                <w:b/>
                <w:bCs/>
                <w:color w:val="000000"/>
                <w:lang w:val="ro-RO"/>
              </w:rPr>
              <w:t xml:space="preserve">Criterii de evaluare </w:t>
            </w:r>
            <w:proofErr w:type="spellStart"/>
            <w:r w:rsidRPr="00E34EB9">
              <w:rPr>
                <w:rFonts w:cstheme="minorHAnsi"/>
                <w:b/>
                <w:bCs/>
                <w:color w:val="000000"/>
                <w:lang w:val="ro-RO"/>
              </w:rPr>
              <w:t>tehnico</w:t>
            </w:r>
            <w:proofErr w:type="spellEnd"/>
            <w:r w:rsidRPr="00E34EB9">
              <w:rPr>
                <w:rFonts w:cstheme="minorHAnsi"/>
                <w:b/>
                <w:bCs/>
                <w:color w:val="000000"/>
                <w:lang w:val="ro-RO"/>
              </w:rPr>
              <w:t xml:space="preserve"> - financiară</w:t>
            </w:r>
          </w:p>
        </w:tc>
        <w:tc>
          <w:tcPr>
            <w:tcW w:w="1276" w:type="dxa"/>
            <w:tcBorders>
              <w:top w:val="nil"/>
              <w:left w:val="nil"/>
              <w:bottom w:val="single" w:sz="8" w:space="0" w:color="000000"/>
              <w:right w:val="single" w:sz="8" w:space="0" w:color="000000"/>
            </w:tcBorders>
            <w:shd w:val="clear" w:color="auto" w:fill="B4C6E7"/>
            <w:tcMar>
              <w:top w:w="0" w:type="dxa"/>
              <w:left w:w="108" w:type="dxa"/>
              <w:bottom w:w="0" w:type="dxa"/>
              <w:right w:w="108" w:type="dxa"/>
            </w:tcMar>
          </w:tcPr>
          <w:p w14:paraId="6E3E01D1" w14:textId="77777777" w:rsidR="002C6412" w:rsidRPr="00E34EB9" w:rsidRDefault="002C6412" w:rsidP="003F592B">
            <w:pPr>
              <w:spacing w:before="0"/>
              <w:ind w:left="0" w:firstLine="0"/>
              <w:jc w:val="center"/>
              <w:rPr>
                <w:rFonts w:cstheme="minorHAnsi"/>
                <w:lang w:val="ro-RO"/>
              </w:rPr>
            </w:pPr>
          </w:p>
        </w:tc>
      </w:tr>
      <w:tr w:rsidR="002C6412" w:rsidRPr="00E34EB9" w14:paraId="47FFDCE9" w14:textId="77777777" w:rsidTr="003F592B">
        <w:trPr>
          <w:trHeight w:val="440"/>
        </w:trPr>
        <w:tc>
          <w:tcPr>
            <w:tcW w:w="77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12D147" w14:textId="77777777" w:rsidR="002C6412" w:rsidRDefault="00CE74EA" w:rsidP="003F592B">
            <w:pPr>
              <w:pStyle w:val="ListParagraph"/>
              <w:numPr>
                <w:ilvl w:val="0"/>
                <w:numId w:val="17"/>
              </w:numPr>
              <w:spacing w:before="0"/>
              <w:contextualSpacing w:val="0"/>
              <w:rPr>
                <w:rFonts w:cstheme="minorHAnsi"/>
                <w:lang w:val="ro-RO"/>
              </w:rPr>
            </w:pPr>
            <w:r w:rsidRPr="00CE74EA">
              <w:rPr>
                <w:rFonts w:cstheme="minorHAnsi"/>
                <w:lang w:val="ro-RO"/>
              </w:rPr>
              <w:t>Prezentarea unui concept clar și consistent de plan de acțiuni privind colaborarea cu femeile din grupul țintă în oferirea asistenței la dezvoltarea activităților generatoare de venituri, rezistente la schimbarea climei pentru următorii 2 ani</w:t>
            </w:r>
          </w:p>
          <w:p w14:paraId="0D8D72EE" w14:textId="0A8F99FA" w:rsidR="003F592B" w:rsidRPr="00CE74EA" w:rsidRDefault="003F592B" w:rsidP="003F592B">
            <w:pPr>
              <w:pStyle w:val="ListParagraph"/>
              <w:spacing w:before="0"/>
              <w:ind w:left="360" w:firstLine="0"/>
              <w:contextualSpacing w:val="0"/>
              <w:rPr>
                <w:rFonts w:cstheme="minorHAnsi"/>
                <w:lang w:val="ro-RO"/>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067EC2B2" w14:textId="77777777" w:rsidR="002C6412" w:rsidRPr="00E34EB9" w:rsidRDefault="002C6412" w:rsidP="003F592B">
            <w:pPr>
              <w:spacing w:before="0"/>
              <w:ind w:left="0" w:firstLine="0"/>
              <w:jc w:val="center"/>
              <w:rPr>
                <w:rFonts w:cstheme="minorHAnsi"/>
                <w:lang w:val="ro-RO"/>
              </w:rPr>
            </w:pPr>
            <w:r w:rsidRPr="00E34EB9">
              <w:rPr>
                <w:rFonts w:cstheme="minorHAnsi"/>
                <w:lang w:val="ro-RO"/>
              </w:rPr>
              <w:t>25</w:t>
            </w:r>
          </w:p>
        </w:tc>
      </w:tr>
      <w:tr w:rsidR="002C6412" w:rsidRPr="00E34EB9" w14:paraId="164C35CF" w14:textId="77777777" w:rsidTr="003F592B">
        <w:trPr>
          <w:trHeight w:val="440"/>
        </w:trPr>
        <w:tc>
          <w:tcPr>
            <w:tcW w:w="779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57F214F" w14:textId="77777777" w:rsidR="00365B05" w:rsidRDefault="00CE74EA" w:rsidP="003F592B">
            <w:pPr>
              <w:pStyle w:val="ListParagraph"/>
              <w:numPr>
                <w:ilvl w:val="0"/>
                <w:numId w:val="17"/>
              </w:numPr>
              <w:spacing w:before="0"/>
              <w:contextualSpacing w:val="0"/>
              <w:rPr>
                <w:rFonts w:cstheme="minorHAnsi"/>
                <w:lang w:val="ro-RO"/>
              </w:rPr>
            </w:pPr>
            <w:r w:rsidRPr="00CE74EA">
              <w:rPr>
                <w:rFonts w:cstheme="minorHAnsi"/>
                <w:lang w:val="ro-RO"/>
              </w:rPr>
              <w:t>Bugetul proiectului este corect întocmit fiind în corelație cu activitățile descrise în formularul de aplicare</w:t>
            </w:r>
          </w:p>
          <w:p w14:paraId="3DCAC3F7" w14:textId="66F3793E" w:rsidR="003F592B" w:rsidRPr="00E34EB9" w:rsidRDefault="003F592B" w:rsidP="003F592B">
            <w:pPr>
              <w:pStyle w:val="ListParagraph"/>
              <w:spacing w:before="0"/>
              <w:ind w:left="360" w:firstLine="0"/>
              <w:contextualSpacing w:val="0"/>
              <w:rPr>
                <w:rFonts w:cstheme="minorHAnsi"/>
                <w:lang w:val="ro-RO"/>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26CCB519" w14:textId="77777777" w:rsidR="002C6412" w:rsidRPr="00E34EB9" w:rsidRDefault="002C6412" w:rsidP="003F592B">
            <w:pPr>
              <w:spacing w:before="0"/>
              <w:ind w:left="0" w:firstLine="0"/>
              <w:jc w:val="center"/>
              <w:rPr>
                <w:rFonts w:cstheme="minorHAnsi"/>
                <w:lang w:val="ro-RO"/>
              </w:rPr>
            </w:pPr>
            <w:r w:rsidRPr="00E34EB9">
              <w:rPr>
                <w:rFonts w:cstheme="minorHAnsi"/>
                <w:lang w:val="ro-RO"/>
              </w:rPr>
              <w:t>25</w:t>
            </w:r>
          </w:p>
        </w:tc>
      </w:tr>
    </w:tbl>
    <w:p w14:paraId="532B7404" w14:textId="77777777" w:rsidR="002C3F58" w:rsidRPr="00E34EB9" w:rsidRDefault="002C3F58" w:rsidP="003F592B">
      <w:pPr>
        <w:snapToGrid w:val="0"/>
        <w:spacing w:before="0"/>
        <w:ind w:left="0" w:right="164" w:firstLine="0"/>
        <w:rPr>
          <w:rFonts w:eastAsiaTheme="minorHAnsi" w:cstheme="minorHAnsi"/>
          <w:lang w:val="ro-RO" w:eastAsia="en-US"/>
        </w:rPr>
      </w:pPr>
    </w:p>
    <w:p w14:paraId="0B93F96B" w14:textId="77777777" w:rsidR="00816F72" w:rsidRPr="00E34EB9" w:rsidRDefault="00816F72" w:rsidP="003F592B">
      <w:pPr>
        <w:snapToGrid w:val="0"/>
        <w:spacing w:before="0"/>
        <w:ind w:left="0" w:firstLine="0"/>
        <w:rPr>
          <w:rFonts w:eastAsiaTheme="minorHAnsi" w:cstheme="minorHAnsi"/>
          <w:lang w:val="ro-RO" w:eastAsia="en-US"/>
        </w:rPr>
      </w:pPr>
      <w:r w:rsidRPr="00E34EB9">
        <w:rPr>
          <w:rFonts w:eastAsiaTheme="minorHAnsi" w:cstheme="minorHAnsi"/>
          <w:lang w:val="ro-RO" w:eastAsia="en-US"/>
        </w:rPr>
        <w:t xml:space="preserve">Proiectele care în rezultatul evaluării vor obține mai puțin de 70 de puncte vor fi descalificate. </w:t>
      </w:r>
    </w:p>
    <w:p w14:paraId="059556BE" w14:textId="3A335963" w:rsidR="002C3F58" w:rsidRPr="00E34EB9" w:rsidRDefault="00816F72" w:rsidP="003F592B">
      <w:pPr>
        <w:snapToGrid w:val="0"/>
        <w:spacing w:before="0"/>
        <w:ind w:left="0" w:firstLine="0"/>
        <w:rPr>
          <w:rFonts w:cstheme="minorHAnsi"/>
          <w:lang w:val="ro-RO"/>
        </w:rPr>
      </w:pPr>
      <w:r w:rsidRPr="00E34EB9">
        <w:rPr>
          <w:rFonts w:eastAsiaTheme="minorHAnsi" w:cstheme="minorHAnsi"/>
          <w:lang w:val="ro-RO" w:eastAsia="en-US"/>
        </w:rPr>
        <w:t xml:space="preserve">În rezultatul evaluării, vor fi sprijinite 3 ONG-uri care vor acumula cel mai mare scor. </w:t>
      </w:r>
    </w:p>
    <w:p w14:paraId="052931AC" w14:textId="77777777" w:rsidR="00365B05" w:rsidRPr="00E34EB9" w:rsidRDefault="00365B05" w:rsidP="003F592B">
      <w:pPr>
        <w:keepNext/>
        <w:spacing w:before="0"/>
        <w:ind w:left="1008" w:hanging="1008"/>
        <w:rPr>
          <w:rFonts w:eastAsiaTheme="minorHAnsi" w:cstheme="minorHAnsi"/>
          <w:b/>
          <w:smallCaps/>
          <w:sz w:val="28"/>
          <w:szCs w:val="28"/>
          <w:lang w:val="ro-RO" w:eastAsia="en-US"/>
        </w:rPr>
      </w:pPr>
    </w:p>
    <w:p w14:paraId="603B3584" w14:textId="4FFF3AD4" w:rsidR="00816F72" w:rsidRPr="00E34EB9" w:rsidRDefault="00BC7315" w:rsidP="003F592B">
      <w:pPr>
        <w:keepNext/>
        <w:spacing w:before="0"/>
        <w:ind w:left="1008" w:hanging="1008"/>
        <w:rPr>
          <w:rFonts w:eastAsiaTheme="minorHAnsi" w:cstheme="minorHAnsi"/>
          <w:b/>
          <w:smallCaps/>
          <w:sz w:val="28"/>
          <w:szCs w:val="28"/>
          <w:lang w:val="ro-RO" w:eastAsia="en-US"/>
        </w:rPr>
      </w:pPr>
      <w:r w:rsidRPr="00E34EB9">
        <w:rPr>
          <w:rFonts w:eastAsiaTheme="minorHAnsi" w:cstheme="minorHAnsi"/>
          <w:b/>
          <w:smallCaps/>
          <w:sz w:val="28"/>
          <w:szCs w:val="28"/>
          <w:lang w:val="ro-RO" w:eastAsia="en-US"/>
        </w:rPr>
        <w:t>TIPUL ȘI VALOAREA GRANTURILOR OFERITE</w:t>
      </w:r>
    </w:p>
    <w:p w14:paraId="5A80E351" w14:textId="10E2EF4E" w:rsidR="00816F72" w:rsidRPr="00E34EB9" w:rsidRDefault="00816F72" w:rsidP="003F592B">
      <w:pPr>
        <w:snapToGrid w:val="0"/>
        <w:spacing w:before="0"/>
        <w:ind w:left="0" w:firstLine="0"/>
        <w:rPr>
          <w:rFonts w:eastAsiaTheme="minorHAnsi" w:cstheme="minorHAnsi"/>
          <w:lang w:val="ro-RO" w:eastAsia="en-US"/>
        </w:rPr>
      </w:pPr>
      <w:r w:rsidRPr="00E34EB9">
        <w:rPr>
          <w:rFonts w:eastAsiaTheme="minorHAnsi" w:cstheme="minorHAnsi"/>
          <w:lang w:val="ro-RO" w:eastAsia="en-US"/>
        </w:rPr>
        <w:t xml:space="preserve">Valoarea granturilor oferite pentru ONG-le selectate </w:t>
      </w:r>
      <w:r w:rsidR="00323ED0">
        <w:rPr>
          <w:rFonts w:eastAsiaTheme="minorHAnsi" w:cstheme="minorHAnsi"/>
          <w:lang w:val="ro-RO" w:eastAsia="en-US"/>
        </w:rPr>
        <w:t>este</w:t>
      </w:r>
      <w:r w:rsidR="007E6713">
        <w:rPr>
          <w:rFonts w:eastAsiaTheme="minorHAnsi" w:cstheme="minorHAnsi"/>
          <w:lang w:val="ro-RO" w:eastAsia="en-US"/>
        </w:rPr>
        <w:t xml:space="preserve"> calculat</w:t>
      </w:r>
      <w:r w:rsidR="00323ED0">
        <w:rPr>
          <w:rFonts w:eastAsiaTheme="minorHAnsi" w:cstheme="minorHAnsi"/>
          <w:lang w:val="ro-RO" w:eastAsia="en-US"/>
        </w:rPr>
        <w:t>ă</w:t>
      </w:r>
      <w:r w:rsidR="007E6713">
        <w:rPr>
          <w:rFonts w:eastAsiaTheme="minorHAnsi" w:cstheme="minorHAnsi"/>
          <w:lang w:val="ro-RO" w:eastAsia="en-US"/>
        </w:rPr>
        <w:t xml:space="preserve"> în corespundere cu </w:t>
      </w:r>
      <w:r w:rsidRPr="00E34EB9">
        <w:rPr>
          <w:rFonts w:eastAsiaTheme="minorHAnsi" w:cstheme="minorHAnsi"/>
          <w:lang w:val="ro-RO" w:eastAsia="en-US"/>
        </w:rPr>
        <w:t xml:space="preserve">numărul de </w:t>
      </w:r>
      <w:r w:rsidR="007E6713">
        <w:rPr>
          <w:rFonts w:eastAsiaTheme="minorHAnsi" w:cstheme="minorHAnsi"/>
          <w:lang w:val="ro-RO" w:eastAsia="en-US"/>
        </w:rPr>
        <w:t>beneficiare</w:t>
      </w:r>
      <w:r w:rsidR="007E6713" w:rsidRPr="00E34EB9">
        <w:rPr>
          <w:rFonts w:eastAsiaTheme="minorHAnsi" w:cstheme="minorHAnsi"/>
          <w:lang w:val="ro-RO" w:eastAsia="en-US"/>
        </w:rPr>
        <w:t xml:space="preserve"> </w:t>
      </w:r>
      <w:r w:rsidRPr="00E34EB9">
        <w:rPr>
          <w:rFonts w:eastAsiaTheme="minorHAnsi" w:cstheme="minorHAnsi"/>
          <w:lang w:val="ro-RO" w:eastAsia="en-US"/>
        </w:rPr>
        <w:t>asistate și</w:t>
      </w:r>
      <w:r w:rsidR="00411279" w:rsidRPr="00E34EB9">
        <w:rPr>
          <w:rFonts w:eastAsiaTheme="minorHAnsi" w:cstheme="minorHAnsi"/>
          <w:lang w:val="ro-RO" w:eastAsia="en-US"/>
        </w:rPr>
        <w:t xml:space="preserve"> va</w:t>
      </w:r>
      <w:r w:rsidRPr="00E34EB9">
        <w:rPr>
          <w:rFonts w:eastAsiaTheme="minorHAnsi" w:cstheme="minorHAnsi"/>
          <w:lang w:val="ro-RO" w:eastAsia="en-US"/>
        </w:rPr>
        <w:t xml:space="preserve"> constitui:</w:t>
      </w:r>
    </w:p>
    <w:p w14:paraId="1D9D7684" w14:textId="1880E325" w:rsidR="00816F72" w:rsidRPr="003F592B" w:rsidRDefault="00816F72" w:rsidP="003F592B">
      <w:pPr>
        <w:pStyle w:val="ListParagraph"/>
        <w:numPr>
          <w:ilvl w:val="0"/>
          <w:numId w:val="25"/>
        </w:numPr>
        <w:snapToGrid w:val="0"/>
        <w:spacing w:before="0"/>
        <w:rPr>
          <w:rFonts w:eastAsiaTheme="minorHAnsi" w:cstheme="minorHAnsi"/>
          <w:lang w:val="ro-RO" w:eastAsia="en-US"/>
        </w:rPr>
      </w:pPr>
      <w:r w:rsidRPr="003F592B">
        <w:rPr>
          <w:rFonts w:eastAsiaTheme="minorHAnsi" w:cstheme="minorHAnsi"/>
          <w:lang w:val="ro-RO" w:eastAsia="en-US"/>
        </w:rPr>
        <w:t>pentru ONG</w:t>
      </w:r>
      <w:r w:rsidR="005D2027" w:rsidRPr="003F592B">
        <w:rPr>
          <w:rFonts w:eastAsiaTheme="minorHAnsi" w:cstheme="minorHAnsi"/>
          <w:lang w:val="ro-RO" w:eastAsia="en-US"/>
        </w:rPr>
        <w:t>-ul</w:t>
      </w:r>
      <w:r w:rsidRPr="003F592B">
        <w:rPr>
          <w:rFonts w:eastAsiaTheme="minorHAnsi" w:cstheme="minorHAnsi"/>
          <w:lang w:val="ro-RO" w:eastAsia="en-US"/>
        </w:rPr>
        <w:t xml:space="preserve"> care va acoperi raioanele </w:t>
      </w:r>
      <w:r w:rsidRPr="003F592B">
        <w:rPr>
          <w:rFonts w:eastAsia="Calibri" w:cstheme="minorHAnsi"/>
          <w:bCs/>
          <w:lang w:val="ro-RO" w:eastAsia="en-US"/>
        </w:rPr>
        <w:t>Nisporeni, Călărași, Basarabeasca, Leova</w:t>
      </w:r>
      <w:r w:rsidR="005D2027" w:rsidRPr="003F592B">
        <w:rPr>
          <w:rFonts w:eastAsia="Calibri" w:cstheme="minorHAnsi"/>
          <w:bCs/>
          <w:lang w:val="ro-RO" w:eastAsia="en-US"/>
        </w:rPr>
        <w:t xml:space="preserve"> </w:t>
      </w:r>
      <w:r w:rsidRPr="003F592B">
        <w:rPr>
          <w:rFonts w:eastAsia="Calibri" w:cstheme="minorHAnsi"/>
          <w:bCs/>
          <w:lang w:val="ro-RO" w:eastAsia="en-US"/>
        </w:rPr>
        <w:t>–</w:t>
      </w:r>
      <w:r w:rsidR="005D2027" w:rsidRPr="003F592B">
        <w:rPr>
          <w:rFonts w:eastAsia="Calibri" w:cstheme="minorHAnsi"/>
          <w:bCs/>
          <w:lang w:val="ro-RO" w:eastAsia="en-US"/>
        </w:rPr>
        <w:t xml:space="preserve"> </w:t>
      </w:r>
      <w:r w:rsidRPr="003F592B">
        <w:rPr>
          <w:rFonts w:eastAsia="Calibri" w:cstheme="minorHAnsi"/>
          <w:bCs/>
          <w:lang w:val="ro-RO" w:eastAsia="en-US"/>
        </w:rPr>
        <w:t>maxim 6</w:t>
      </w:r>
      <w:r w:rsidR="00CC327A" w:rsidRPr="003F592B">
        <w:rPr>
          <w:rFonts w:eastAsia="Calibri" w:cstheme="minorHAnsi"/>
          <w:bCs/>
          <w:lang w:val="ro-RO" w:eastAsia="en-US"/>
        </w:rPr>
        <w:t xml:space="preserve"> </w:t>
      </w:r>
      <w:r w:rsidRPr="003F592B">
        <w:rPr>
          <w:rFonts w:eastAsia="Calibri" w:cstheme="minorHAnsi"/>
          <w:bCs/>
          <w:lang w:val="ro-RO" w:eastAsia="en-US"/>
        </w:rPr>
        <w:t>000 USD</w:t>
      </w:r>
      <w:r w:rsidR="007E6713" w:rsidRPr="003F592B">
        <w:rPr>
          <w:rFonts w:eastAsia="Calibri" w:cstheme="minorHAnsi"/>
          <w:bCs/>
          <w:lang w:val="ro-RO" w:eastAsia="en-US"/>
        </w:rPr>
        <w:t xml:space="preserve"> (</w:t>
      </w:r>
      <w:r w:rsidR="005A01B3" w:rsidRPr="003F592B">
        <w:rPr>
          <w:rFonts w:eastAsia="Calibri" w:cstheme="minorHAnsi"/>
          <w:bCs/>
          <w:lang w:val="ro-RO" w:eastAsia="en-US"/>
        </w:rPr>
        <w:t xml:space="preserve">asistență pentru </w:t>
      </w:r>
      <w:r w:rsidR="007E6713" w:rsidRPr="003F592B">
        <w:rPr>
          <w:rFonts w:eastAsia="Calibri" w:cstheme="minorHAnsi"/>
          <w:bCs/>
          <w:lang w:val="ro-RO" w:eastAsia="en-US"/>
        </w:rPr>
        <w:t>10 beneficiare)</w:t>
      </w:r>
    </w:p>
    <w:p w14:paraId="3CD8627F" w14:textId="0978D101" w:rsidR="00816F72" w:rsidRPr="003F592B" w:rsidRDefault="00816F72" w:rsidP="003F592B">
      <w:pPr>
        <w:pStyle w:val="ListParagraph"/>
        <w:numPr>
          <w:ilvl w:val="0"/>
          <w:numId w:val="25"/>
        </w:numPr>
        <w:snapToGrid w:val="0"/>
        <w:spacing w:before="0"/>
        <w:rPr>
          <w:rFonts w:eastAsiaTheme="minorHAnsi" w:cstheme="minorHAnsi"/>
          <w:lang w:val="ro-RO" w:eastAsia="en-US"/>
        </w:rPr>
      </w:pPr>
      <w:r w:rsidRPr="003F592B">
        <w:rPr>
          <w:rFonts w:eastAsiaTheme="minorHAnsi" w:cstheme="minorHAnsi"/>
          <w:lang w:val="ro-RO" w:eastAsia="en-US"/>
        </w:rPr>
        <w:t xml:space="preserve">pentru ONG-ul care va acoperi </w:t>
      </w:r>
      <w:r w:rsidRPr="003F592B">
        <w:rPr>
          <w:rFonts w:eastAsia="Calibri" w:cstheme="minorHAnsi"/>
          <w:bCs/>
          <w:lang w:val="ro-RO" w:eastAsia="en-US"/>
        </w:rPr>
        <w:t xml:space="preserve">UTA Găgăuzia – maxim </w:t>
      </w:r>
      <w:r w:rsidR="00CC327A" w:rsidRPr="003F592B">
        <w:rPr>
          <w:rFonts w:eastAsia="Calibri" w:cstheme="minorHAnsi"/>
          <w:bCs/>
          <w:lang w:val="ro-RO" w:eastAsia="en-US"/>
        </w:rPr>
        <w:t xml:space="preserve">8 </w:t>
      </w:r>
      <w:r w:rsidRPr="003F592B">
        <w:rPr>
          <w:rFonts w:eastAsia="Calibri" w:cstheme="minorHAnsi"/>
          <w:bCs/>
          <w:lang w:val="ro-RO" w:eastAsia="en-US"/>
        </w:rPr>
        <w:t xml:space="preserve">000 USD </w:t>
      </w:r>
      <w:r w:rsidR="007E6713" w:rsidRPr="003F592B">
        <w:rPr>
          <w:rFonts w:eastAsia="Calibri" w:cstheme="minorHAnsi"/>
          <w:bCs/>
          <w:lang w:val="ro-RO" w:eastAsia="en-US"/>
        </w:rPr>
        <w:t>(</w:t>
      </w:r>
      <w:r w:rsidR="005A01B3" w:rsidRPr="003F592B">
        <w:rPr>
          <w:rFonts w:eastAsia="Calibri" w:cstheme="minorHAnsi"/>
          <w:bCs/>
          <w:lang w:val="ro-RO" w:eastAsia="en-US"/>
        </w:rPr>
        <w:t xml:space="preserve">asistență pentru </w:t>
      </w:r>
      <w:r w:rsidR="007E6713" w:rsidRPr="003F592B">
        <w:rPr>
          <w:rFonts w:eastAsia="Calibri" w:cstheme="minorHAnsi"/>
          <w:bCs/>
          <w:lang w:val="ro-RO" w:eastAsia="en-US"/>
        </w:rPr>
        <w:t>15 beneficiare)</w:t>
      </w:r>
    </w:p>
    <w:p w14:paraId="544772FC" w14:textId="60092EB7" w:rsidR="00816F72" w:rsidRPr="003F592B" w:rsidRDefault="00816F72" w:rsidP="003F592B">
      <w:pPr>
        <w:pStyle w:val="ListParagraph"/>
        <w:numPr>
          <w:ilvl w:val="0"/>
          <w:numId w:val="25"/>
        </w:numPr>
        <w:snapToGrid w:val="0"/>
        <w:spacing w:before="0"/>
        <w:rPr>
          <w:rFonts w:eastAsiaTheme="minorHAnsi" w:cstheme="minorHAnsi"/>
          <w:lang w:val="ro-RO" w:eastAsia="en-US"/>
        </w:rPr>
      </w:pPr>
      <w:r w:rsidRPr="003F592B">
        <w:rPr>
          <w:rFonts w:eastAsiaTheme="minorHAnsi" w:cstheme="minorHAnsi"/>
          <w:lang w:val="ro-RO" w:eastAsia="en-US"/>
        </w:rPr>
        <w:t xml:space="preserve">pentru ONG-ul care va acoperi </w:t>
      </w:r>
      <w:r w:rsidRPr="003F592B">
        <w:rPr>
          <w:rFonts w:eastAsia="Calibri" w:cstheme="minorHAnsi"/>
          <w:bCs/>
          <w:lang w:val="ro-RO" w:eastAsia="en-US"/>
        </w:rPr>
        <w:t>zona de securitate</w:t>
      </w:r>
      <w:r w:rsidR="00BA060C" w:rsidRPr="003F592B">
        <w:rPr>
          <w:rFonts w:eastAsia="Calibri" w:cstheme="minorHAnsi"/>
          <w:bCs/>
          <w:lang w:val="ro-RO" w:eastAsia="en-US"/>
        </w:rPr>
        <w:t xml:space="preserve"> </w:t>
      </w:r>
      <w:r w:rsidRPr="003F592B">
        <w:rPr>
          <w:rFonts w:eastAsia="Calibri" w:cstheme="minorHAnsi"/>
          <w:bCs/>
          <w:lang w:val="ro-RO" w:eastAsia="en-US"/>
        </w:rPr>
        <w:t>și regiunea transnistreană</w:t>
      </w:r>
      <w:r w:rsidR="00BC7315" w:rsidRPr="003F592B">
        <w:rPr>
          <w:rFonts w:eastAsia="Calibri" w:cstheme="minorHAnsi"/>
          <w:bCs/>
          <w:lang w:val="ro-RO" w:eastAsia="en-US"/>
        </w:rPr>
        <w:t xml:space="preserve"> </w:t>
      </w:r>
      <w:r w:rsidRPr="003F592B">
        <w:rPr>
          <w:rFonts w:eastAsia="Calibri" w:cstheme="minorHAnsi"/>
          <w:bCs/>
          <w:lang w:val="ro-RO" w:eastAsia="en-US"/>
        </w:rPr>
        <w:t xml:space="preserve">- maxim </w:t>
      </w:r>
      <w:r w:rsidR="00CC327A" w:rsidRPr="003F592B">
        <w:rPr>
          <w:rFonts w:eastAsia="Calibri" w:cstheme="minorHAnsi"/>
          <w:bCs/>
          <w:lang w:val="ro-RO" w:eastAsia="en-US"/>
        </w:rPr>
        <w:t xml:space="preserve">16 </w:t>
      </w:r>
      <w:r w:rsidRPr="003F592B">
        <w:rPr>
          <w:rFonts w:eastAsia="Calibri" w:cstheme="minorHAnsi"/>
          <w:bCs/>
          <w:lang w:val="ro-RO" w:eastAsia="en-US"/>
        </w:rPr>
        <w:t>000 USD</w:t>
      </w:r>
      <w:r w:rsidR="007E6713" w:rsidRPr="003F592B">
        <w:rPr>
          <w:rFonts w:eastAsia="Calibri" w:cstheme="minorHAnsi"/>
          <w:bCs/>
          <w:lang w:val="ro-RO" w:eastAsia="en-US"/>
        </w:rPr>
        <w:t xml:space="preserve"> (</w:t>
      </w:r>
      <w:r w:rsidR="005A01B3" w:rsidRPr="003F592B">
        <w:rPr>
          <w:rFonts w:eastAsia="Calibri" w:cstheme="minorHAnsi"/>
          <w:bCs/>
          <w:lang w:val="ro-RO" w:eastAsia="en-US"/>
        </w:rPr>
        <w:t xml:space="preserve">asistență pentru </w:t>
      </w:r>
      <w:r w:rsidR="007E6713" w:rsidRPr="003F592B">
        <w:rPr>
          <w:rFonts w:eastAsia="Calibri" w:cstheme="minorHAnsi"/>
          <w:bCs/>
          <w:lang w:val="ro-RO" w:eastAsia="en-US"/>
        </w:rPr>
        <w:t>31 beneficiare)</w:t>
      </w:r>
      <w:r w:rsidR="00383166" w:rsidRPr="003F592B">
        <w:rPr>
          <w:rFonts w:eastAsia="Calibri" w:cstheme="minorHAnsi"/>
          <w:bCs/>
          <w:lang w:val="ro-RO" w:eastAsia="en-US"/>
        </w:rPr>
        <w:t>.</w:t>
      </w:r>
    </w:p>
    <w:p w14:paraId="54130703" w14:textId="77777777" w:rsidR="00816F72" w:rsidRPr="00E34EB9" w:rsidRDefault="00816F72" w:rsidP="003F592B">
      <w:pPr>
        <w:pStyle w:val="ListParagraph"/>
        <w:snapToGrid w:val="0"/>
        <w:spacing w:before="0"/>
        <w:ind w:firstLine="0"/>
        <w:contextualSpacing w:val="0"/>
        <w:rPr>
          <w:rFonts w:eastAsiaTheme="minorHAnsi" w:cstheme="minorHAnsi"/>
          <w:lang w:val="ro-RO" w:eastAsia="en-US"/>
        </w:rPr>
      </w:pPr>
    </w:p>
    <w:p w14:paraId="3C6F6134" w14:textId="477391B1" w:rsidR="007E6713" w:rsidRDefault="00816F72" w:rsidP="003F592B">
      <w:pPr>
        <w:snapToGrid w:val="0"/>
        <w:spacing w:before="0"/>
        <w:ind w:left="0" w:firstLine="0"/>
        <w:rPr>
          <w:rFonts w:eastAsiaTheme="minorHAnsi" w:cstheme="minorHAnsi"/>
          <w:lang w:val="ro-RO" w:eastAsia="en-US"/>
        </w:rPr>
      </w:pPr>
      <w:r w:rsidRPr="00E34EB9">
        <w:rPr>
          <w:rFonts w:eastAsiaTheme="minorHAnsi" w:cstheme="minorHAnsi"/>
          <w:lang w:val="ro-RO" w:eastAsia="en-US"/>
        </w:rPr>
        <w:t xml:space="preserve">Finanțarea oferită de PNUD va putea fi folosită, în funcție de tipul activităților planificate, pentru asistența necesară oferită </w:t>
      </w:r>
      <w:r w:rsidR="001E7B05" w:rsidRPr="001E7B05">
        <w:rPr>
          <w:rFonts w:eastAsiaTheme="minorHAnsi" w:cstheme="minorHAnsi"/>
          <w:lang w:val="ro-RO" w:eastAsia="en-US"/>
        </w:rPr>
        <w:t>femeilor ce reprezintă gospodării casnice</w:t>
      </w:r>
      <w:r w:rsidR="001E7B05" w:rsidRPr="001E7B05" w:rsidDel="001E7B05">
        <w:rPr>
          <w:rFonts w:eastAsiaTheme="minorHAnsi" w:cstheme="minorHAnsi"/>
          <w:lang w:val="ro-RO" w:eastAsia="en-US"/>
        </w:rPr>
        <w:t xml:space="preserve"> </w:t>
      </w:r>
      <w:r w:rsidRPr="00E34EB9">
        <w:rPr>
          <w:rFonts w:eastAsiaTheme="minorHAnsi" w:cstheme="minorHAnsi"/>
          <w:lang w:val="ro-RO" w:eastAsia="en-US"/>
        </w:rPr>
        <w:t xml:space="preserve">la implementarea și </w:t>
      </w:r>
      <w:r w:rsidR="007E6713" w:rsidRPr="00E34EB9">
        <w:rPr>
          <w:rFonts w:eastAsiaTheme="minorHAnsi" w:cstheme="minorHAnsi"/>
          <w:lang w:val="ro-RO" w:eastAsia="en-US"/>
        </w:rPr>
        <w:t xml:space="preserve">durabilitatea </w:t>
      </w:r>
      <w:r w:rsidR="007E6713" w:rsidRPr="001E7B05">
        <w:rPr>
          <w:rFonts w:eastAsiaTheme="minorHAnsi" w:cstheme="minorHAnsi"/>
          <w:lang w:val="ro-RO" w:eastAsia="en-US"/>
        </w:rPr>
        <w:t>activităților generatoare de venituri</w:t>
      </w:r>
      <w:r w:rsidR="00A36B91">
        <w:rPr>
          <w:rFonts w:eastAsiaTheme="minorHAnsi" w:cstheme="minorHAnsi"/>
          <w:lang w:val="ro-RO" w:eastAsia="en-US"/>
        </w:rPr>
        <w:t>.</w:t>
      </w:r>
    </w:p>
    <w:p w14:paraId="384B7B22" w14:textId="42BFA430" w:rsidR="00365B05" w:rsidRDefault="00365B05" w:rsidP="003F592B">
      <w:pPr>
        <w:snapToGrid w:val="0"/>
        <w:spacing w:before="0"/>
        <w:ind w:left="0" w:firstLine="0"/>
        <w:rPr>
          <w:rFonts w:eastAsiaTheme="minorHAnsi" w:cstheme="minorHAnsi"/>
          <w:lang w:val="ro-RO" w:eastAsia="en-US"/>
        </w:rPr>
      </w:pPr>
    </w:p>
    <w:p w14:paraId="3091F6AE" w14:textId="4BAB3F49" w:rsidR="00816F72" w:rsidRPr="00E34EB9" w:rsidRDefault="00BC7315" w:rsidP="003F592B">
      <w:pPr>
        <w:pStyle w:val="Heading1"/>
        <w:snapToGrid w:val="0"/>
        <w:spacing w:before="0" w:after="0" w:line="240" w:lineRule="auto"/>
        <w:jc w:val="left"/>
        <w:rPr>
          <w:rFonts w:asciiTheme="minorHAnsi" w:eastAsiaTheme="minorHAnsi" w:hAnsiTheme="minorHAnsi" w:cstheme="minorHAnsi"/>
          <w:smallCaps/>
          <w:color w:val="auto"/>
          <w:sz w:val="28"/>
          <w:szCs w:val="28"/>
          <w:lang w:val="ro-RO"/>
        </w:rPr>
      </w:pPr>
      <w:r w:rsidRPr="00E34EB9">
        <w:rPr>
          <w:rFonts w:asciiTheme="minorHAnsi" w:eastAsiaTheme="minorHAnsi" w:hAnsiTheme="minorHAnsi" w:cstheme="minorHAnsi"/>
          <w:smallCaps/>
          <w:color w:val="auto"/>
          <w:sz w:val="28"/>
          <w:szCs w:val="28"/>
          <w:lang w:val="ro-RO"/>
        </w:rPr>
        <w:t>ELIGIBILITATEA CHELTUIELILOR</w:t>
      </w:r>
    </w:p>
    <w:p w14:paraId="6AB13120" w14:textId="77777777" w:rsidR="00816F72" w:rsidRPr="00E34EB9" w:rsidRDefault="00816F72" w:rsidP="003F592B">
      <w:pPr>
        <w:snapToGrid w:val="0"/>
        <w:spacing w:before="0"/>
        <w:ind w:left="0" w:firstLine="0"/>
        <w:rPr>
          <w:rFonts w:eastAsiaTheme="minorHAnsi" w:cstheme="minorHAnsi"/>
          <w:lang w:val="ro-RO" w:eastAsia="en-US"/>
        </w:rPr>
      </w:pPr>
    </w:p>
    <w:p w14:paraId="376B6D36" w14:textId="29FC9D88" w:rsidR="00816F72" w:rsidRPr="00E34EB9" w:rsidRDefault="00816F72" w:rsidP="003F592B">
      <w:pPr>
        <w:snapToGrid w:val="0"/>
        <w:spacing w:before="0"/>
        <w:ind w:left="0" w:firstLine="0"/>
        <w:rPr>
          <w:rFonts w:eastAsiaTheme="minorHAnsi" w:cstheme="minorHAnsi"/>
          <w:lang w:val="ro-RO" w:eastAsia="en-US"/>
        </w:rPr>
      </w:pPr>
      <w:r w:rsidRPr="00E34EB9">
        <w:rPr>
          <w:rFonts w:eastAsiaTheme="minorHAnsi" w:cstheme="minorHAnsi"/>
          <w:lang w:val="ro-RO" w:eastAsia="en-US"/>
        </w:rPr>
        <w:t xml:space="preserve">Cheltuieli </w:t>
      </w:r>
      <w:r w:rsidRPr="00E34EB9">
        <w:rPr>
          <w:rFonts w:eastAsiaTheme="minorHAnsi" w:cstheme="minorHAnsi"/>
          <w:b/>
          <w:bCs/>
          <w:lang w:val="ro-RO" w:eastAsia="en-US"/>
        </w:rPr>
        <w:t>eligibile</w:t>
      </w:r>
      <w:r w:rsidRPr="00E34EB9">
        <w:rPr>
          <w:rFonts w:eastAsiaTheme="minorHAnsi" w:cstheme="minorHAnsi"/>
          <w:lang w:val="ro-RO" w:eastAsia="en-US"/>
        </w:rPr>
        <w:t>:</w:t>
      </w:r>
    </w:p>
    <w:p w14:paraId="2F497122" w14:textId="7724FD87" w:rsidR="00816F72" w:rsidRPr="00E34EB9" w:rsidRDefault="00816F72" w:rsidP="003F592B">
      <w:pPr>
        <w:pStyle w:val="ListParagraph"/>
        <w:numPr>
          <w:ilvl w:val="0"/>
          <w:numId w:val="20"/>
        </w:numPr>
        <w:snapToGrid w:val="0"/>
        <w:spacing w:before="0"/>
        <w:contextualSpacing w:val="0"/>
        <w:rPr>
          <w:rFonts w:eastAsiaTheme="minorHAnsi" w:cstheme="minorHAnsi"/>
          <w:color w:val="000000" w:themeColor="text1"/>
          <w:lang w:val="ro-RO" w:eastAsia="en-US"/>
        </w:rPr>
      </w:pPr>
      <w:r w:rsidRPr="00E34EB9">
        <w:rPr>
          <w:rFonts w:eastAsiaTheme="minorHAnsi" w:cstheme="minorHAnsi"/>
          <w:color w:val="000000" w:themeColor="text1"/>
          <w:lang w:val="ro-RO" w:eastAsia="en-US"/>
        </w:rPr>
        <w:t xml:space="preserve">Cheltuieli de </w:t>
      </w:r>
      <w:r w:rsidR="00307F4D" w:rsidRPr="00E34EB9">
        <w:rPr>
          <w:rFonts w:eastAsiaTheme="minorHAnsi" w:cstheme="minorHAnsi"/>
          <w:color w:val="000000" w:themeColor="text1"/>
          <w:lang w:val="ro-RO" w:eastAsia="en-US"/>
        </w:rPr>
        <w:t>personal</w:t>
      </w:r>
      <w:r w:rsidR="00411279" w:rsidRPr="00E34EB9">
        <w:rPr>
          <w:rFonts w:eastAsiaTheme="minorHAnsi" w:cstheme="minorHAnsi"/>
          <w:color w:val="000000" w:themeColor="text1"/>
          <w:lang w:val="ro-RO" w:eastAsia="en-US"/>
        </w:rPr>
        <w:t xml:space="preserve"> </w:t>
      </w:r>
      <w:r w:rsidR="004F0372" w:rsidRPr="00E34EB9">
        <w:rPr>
          <w:rFonts w:eastAsiaTheme="minorHAnsi" w:cstheme="minorHAnsi"/>
          <w:color w:val="000000" w:themeColor="text1"/>
          <w:lang w:val="ro-RO" w:eastAsia="en-US"/>
        </w:rPr>
        <w:t>(remunerarea experților</w:t>
      </w:r>
      <w:r w:rsidR="00307F4D" w:rsidRPr="00E34EB9">
        <w:rPr>
          <w:rFonts w:eastAsiaTheme="minorHAnsi" w:cstheme="minorHAnsi"/>
          <w:color w:val="000000" w:themeColor="text1"/>
          <w:lang w:val="ro-RO" w:eastAsia="en-US"/>
        </w:rPr>
        <w:t>)</w:t>
      </w:r>
    </w:p>
    <w:p w14:paraId="2F85E7E4" w14:textId="038037EF" w:rsidR="00816F72" w:rsidRPr="00E34EB9" w:rsidRDefault="00816F72" w:rsidP="003F592B">
      <w:pPr>
        <w:pStyle w:val="ListParagraph"/>
        <w:numPr>
          <w:ilvl w:val="0"/>
          <w:numId w:val="20"/>
        </w:numPr>
        <w:snapToGrid w:val="0"/>
        <w:spacing w:before="0"/>
        <w:contextualSpacing w:val="0"/>
        <w:rPr>
          <w:rFonts w:eastAsiaTheme="minorHAnsi" w:cstheme="minorHAnsi"/>
          <w:color w:val="000000" w:themeColor="text1"/>
          <w:lang w:val="ro-RO" w:eastAsia="en-US"/>
        </w:rPr>
      </w:pPr>
      <w:r w:rsidRPr="00E34EB9">
        <w:rPr>
          <w:rFonts w:eastAsiaTheme="minorHAnsi" w:cstheme="minorHAnsi"/>
          <w:color w:val="000000" w:themeColor="text1"/>
          <w:lang w:val="ro-RO" w:eastAsia="en-US"/>
        </w:rPr>
        <w:t xml:space="preserve">Cheltuieli </w:t>
      </w:r>
      <w:r w:rsidR="00307F4D" w:rsidRPr="00E34EB9">
        <w:rPr>
          <w:rFonts w:eastAsiaTheme="minorHAnsi" w:cstheme="minorHAnsi"/>
          <w:color w:val="000000" w:themeColor="text1"/>
          <w:lang w:val="ro-RO" w:eastAsia="en-US"/>
        </w:rPr>
        <w:t>de deplasare</w:t>
      </w:r>
      <w:r w:rsidR="00E70146" w:rsidRPr="00E34EB9">
        <w:rPr>
          <w:rFonts w:eastAsiaTheme="minorHAnsi" w:cstheme="minorHAnsi"/>
          <w:color w:val="000000" w:themeColor="text1"/>
          <w:lang w:val="ro-RO" w:eastAsia="en-US"/>
        </w:rPr>
        <w:t xml:space="preserve"> / transport</w:t>
      </w:r>
    </w:p>
    <w:p w14:paraId="3F1DD4B1" w14:textId="4357E2D4" w:rsidR="00816F72" w:rsidRPr="00E34EB9" w:rsidRDefault="00816F72" w:rsidP="003F592B">
      <w:pPr>
        <w:pStyle w:val="ListParagraph"/>
        <w:numPr>
          <w:ilvl w:val="0"/>
          <w:numId w:val="20"/>
        </w:numPr>
        <w:snapToGrid w:val="0"/>
        <w:spacing w:before="0"/>
        <w:contextualSpacing w:val="0"/>
        <w:rPr>
          <w:rFonts w:eastAsiaTheme="minorHAnsi" w:cstheme="minorHAnsi"/>
          <w:color w:val="000000" w:themeColor="text1"/>
          <w:lang w:val="ro-RO" w:eastAsia="en-US"/>
        </w:rPr>
      </w:pPr>
      <w:r w:rsidRPr="00E34EB9">
        <w:rPr>
          <w:rFonts w:eastAsiaTheme="minorHAnsi" w:cstheme="minorHAnsi"/>
          <w:color w:val="000000" w:themeColor="text1"/>
          <w:lang w:val="ro-RO" w:eastAsia="en-US"/>
        </w:rPr>
        <w:t xml:space="preserve">Cheltuieli </w:t>
      </w:r>
      <w:r w:rsidR="009904B9">
        <w:rPr>
          <w:rFonts w:eastAsiaTheme="minorHAnsi" w:cstheme="minorHAnsi"/>
          <w:color w:val="000000" w:themeColor="text1"/>
          <w:lang w:val="ro-RO" w:eastAsia="en-US"/>
        </w:rPr>
        <w:t>comunicare</w:t>
      </w:r>
      <w:r w:rsidR="00307F4D" w:rsidRPr="00E34EB9">
        <w:rPr>
          <w:rFonts w:eastAsiaTheme="minorHAnsi" w:cstheme="minorHAnsi"/>
          <w:color w:val="000000" w:themeColor="text1"/>
          <w:lang w:val="ro-RO" w:eastAsia="en-US"/>
        </w:rPr>
        <w:t xml:space="preserve"> </w:t>
      </w:r>
    </w:p>
    <w:p w14:paraId="76757359" w14:textId="708CFB3B" w:rsidR="00816F72" w:rsidRPr="00E34EB9" w:rsidRDefault="00307F4D" w:rsidP="003F592B">
      <w:pPr>
        <w:pStyle w:val="ListParagraph"/>
        <w:numPr>
          <w:ilvl w:val="0"/>
          <w:numId w:val="20"/>
        </w:numPr>
        <w:snapToGrid w:val="0"/>
        <w:spacing w:before="0"/>
        <w:contextualSpacing w:val="0"/>
        <w:rPr>
          <w:rFonts w:eastAsiaTheme="minorHAnsi" w:cstheme="minorHAnsi"/>
          <w:color w:val="000000" w:themeColor="text1"/>
          <w:lang w:val="ro-RO" w:eastAsia="en-US"/>
        </w:rPr>
      </w:pPr>
      <w:r w:rsidRPr="00E34EB9">
        <w:rPr>
          <w:rFonts w:eastAsiaTheme="minorHAnsi" w:cstheme="minorHAnsi"/>
          <w:color w:val="000000" w:themeColor="text1"/>
          <w:lang w:val="ro-RO" w:eastAsia="en-US"/>
        </w:rPr>
        <w:t xml:space="preserve">Alte cheltuieli (birotică, telefonie) </w:t>
      </w:r>
    </w:p>
    <w:p w14:paraId="12D71080" w14:textId="77777777" w:rsidR="00816F72" w:rsidRPr="00E34EB9" w:rsidRDefault="00816F72" w:rsidP="003F592B">
      <w:pPr>
        <w:pStyle w:val="ListParagraph"/>
        <w:snapToGrid w:val="0"/>
        <w:spacing w:before="0"/>
        <w:ind w:firstLine="0"/>
        <w:contextualSpacing w:val="0"/>
        <w:rPr>
          <w:rFonts w:eastAsiaTheme="minorHAnsi" w:cstheme="minorHAnsi"/>
          <w:lang w:val="ro-RO" w:eastAsia="en-US"/>
        </w:rPr>
      </w:pPr>
    </w:p>
    <w:p w14:paraId="5FA0B904" w14:textId="77777777" w:rsidR="00816F72" w:rsidRPr="00E34EB9" w:rsidRDefault="00816F72" w:rsidP="003F592B">
      <w:pPr>
        <w:snapToGrid w:val="0"/>
        <w:spacing w:before="0"/>
        <w:ind w:left="0" w:firstLine="0"/>
        <w:rPr>
          <w:rFonts w:eastAsiaTheme="minorHAnsi" w:cstheme="minorHAnsi"/>
          <w:lang w:val="ro-RO" w:eastAsia="en-US"/>
        </w:rPr>
      </w:pPr>
      <w:r w:rsidRPr="00E34EB9">
        <w:rPr>
          <w:rFonts w:eastAsiaTheme="minorHAnsi" w:cstheme="minorHAnsi"/>
          <w:lang w:val="ro-RO" w:eastAsia="en-US"/>
        </w:rPr>
        <w:t xml:space="preserve">Pentru a fi considerate </w:t>
      </w:r>
      <w:r w:rsidRPr="00E34EB9">
        <w:rPr>
          <w:rFonts w:eastAsiaTheme="minorHAnsi" w:cstheme="minorHAnsi"/>
          <w:b/>
          <w:bCs/>
          <w:lang w:val="ro-RO" w:eastAsia="en-US"/>
        </w:rPr>
        <w:t xml:space="preserve">eligibile </w:t>
      </w:r>
      <w:r w:rsidRPr="00E34EB9">
        <w:rPr>
          <w:rFonts w:eastAsiaTheme="minorHAnsi" w:cstheme="minorHAnsi"/>
          <w:lang w:val="ro-RO" w:eastAsia="en-US"/>
        </w:rPr>
        <w:t xml:space="preserve">următoarele cheltuieli: </w:t>
      </w:r>
    </w:p>
    <w:p w14:paraId="33E6C956" w14:textId="77777777" w:rsidR="00816F72" w:rsidRPr="00E34EB9" w:rsidRDefault="00816F72" w:rsidP="003F592B">
      <w:pPr>
        <w:pStyle w:val="ListParagraph"/>
        <w:numPr>
          <w:ilvl w:val="0"/>
          <w:numId w:val="21"/>
        </w:numPr>
        <w:snapToGrid w:val="0"/>
        <w:spacing w:before="0"/>
        <w:ind w:right="158"/>
        <w:contextualSpacing w:val="0"/>
        <w:rPr>
          <w:rFonts w:eastAsiaTheme="minorHAnsi" w:cstheme="minorHAnsi"/>
          <w:lang w:val="ro-RO" w:eastAsia="en-US"/>
        </w:rPr>
      </w:pPr>
      <w:r w:rsidRPr="00E34EB9">
        <w:rPr>
          <w:rFonts w:eastAsiaTheme="minorHAnsi" w:cstheme="minorHAnsi"/>
          <w:lang w:val="ro-RO" w:eastAsia="en-US"/>
        </w:rPr>
        <w:t xml:space="preserve">Să fie </w:t>
      </w:r>
      <w:r w:rsidRPr="00E34EB9">
        <w:rPr>
          <w:rFonts w:eastAsiaTheme="minorHAnsi" w:cstheme="minorHAnsi"/>
          <w:color w:val="000000" w:themeColor="text1"/>
          <w:lang w:val="ro-RO" w:eastAsia="en-US"/>
        </w:rPr>
        <w:t>indispensabile</w:t>
      </w:r>
      <w:r w:rsidRPr="00E34EB9">
        <w:rPr>
          <w:rFonts w:eastAsiaTheme="minorHAnsi" w:cstheme="minorHAnsi"/>
          <w:lang w:val="ro-RO" w:eastAsia="en-US"/>
        </w:rPr>
        <w:t xml:space="preserve"> pentru realizarea  obiectivelor de realizare a proiectului.</w:t>
      </w:r>
    </w:p>
    <w:p w14:paraId="37C6BDE3" w14:textId="77777777" w:rsidR="00816F72" w:rsidRPr="00E34EB9" w:rsidRDefault="00816F72" w:rsidP="003F592B">
      <w:pPr>
        <w:pStyle w:val="ListParagraph"/>
        <w:numPr>
          <w:ilvl w:val="0"/>
          <w:numId w:val="21"/>
        </w:numPr>
        <w:snapToGrid w:val="0"/>
        <w:spacing w:before="0"/>
        <w:ind w:right="158"/>
        <w:contextualSpacing w:val="0"/>
        <w:rPr>
          <w:rFonts w:eastAsiaTheme="minorHAnsi" w:cstheme="minorHAnsi"/>
          <w:lang w:val="ro-RO" w:eastAsia="en-US"/>
        </w:rPr>
      </w:pPr>
      <w:r w:rsidRPr="00E34EB9">
        <w:rPr>
          <w:rFonts w:eastAsiaTheme="minorHAnsi" w:cstheme="minorHAnsi"/>
          <w:lang w:val="ro-RO" w:eastAsia="en-US"/>
        </w:rPr>
        <w:t xml:space="preserve">Să fie contractate și efectuate în perioada valabilității contractului de grant. </w:t>
      </w:r>
    </w:p>
    <w:p w14:paraId="5E6F788B" w14:textId="77777777" w:rsidR="00816F72" w:rsidRPr="00E34EB9" w:rsidRDefault="00816F72" w:rsidP="003F592B">
      <w:pPr>
        <w:pStyle w:val="ListParagraph"/>
        <w:numPr>
          <w:ilvl w:val="0"/>
          <w:numId w:val="21"/>
        </w:numPr>
        <w:snapToGrid w:val="0"/>
        <w:spacing w:before="0"/>
        <w:ind w:right="158"/>
        <w:contextualSpacing w:val="0"/>
        <w:rPr>
          <w:rFonts w:eastAsiaTheme="minorHAnsi" w:cstheme="minorHAnsi"/>
          <w:lang w:val="ro-RO" w:eastAsia="en-US"/>
        </w:rPr>
      </w:pPr>
      <w:r w:rsidRPr="00E34EB9">
        <w:rPr>
          <w:rFonts w:eastAsiaTheme="minorHAnsi" w:cstheme="minorHAnsi"/>
          <w:lang w:val="ro-RO" w:eastAsia="en-US"/>
        </w:rPr>
        <w:t xml:space="preserve">Să fie confirmate prin documente justificative. </w:t>
      </w:r>
    </w:p>
    <w:p w14:paraId="73A0182D" w14:textId="77777777" w:rsidR="00816F72" w:rsidRPr="00E34EB9" w:rsidRDefault="00816F72" w:rsidP="003F592B">
      <w:pPr>
        <w:spacing w:before="0"/>
        <w:ind w:left="0" w:firstLine="0"/>
        <w:rPr>
          <w:rFonts w:cstheme="minorHAnsi"/>
          <w:lang w:val="ro-RO"/>
        </w:rPr>
      </w:pPr>
    </w:p>
    <w:p w14:paraId="5FCC6BC2" w14:textId="77777777" w:rsidR="00816F72" w:rsidRPr="00E34EB9" w:rsidRDefault="00816F72" w:rsidP="003F592B">
      <w:pPr>
        <w:snapToGrid w:val="0"/>
        <w:spacing w:before="0"/>
        <w:ind w:left="0" w:firstLine="0"/>
        <w:rPr>
          <w:rFonts w:eastAsiaTheme="minorHAnsi" w:cstheme="minorHAnsi"/>
          <w:lang w:val="ro-RO" w:eastAsia="en-US"/>
        </w:rPr>
      </w:pPr>
      <w:r w:rsidRPr="00E34EB9">
        <w:rPr>
          <w:rFonts w:eastAsiaTheme="minorHAnsi" w:cstheme="minorHAnsi"/>
          <w:lang w:val="ro-RO" w:eastAsia="en-US"/>
        </w:rPr>
        <w:t xml:space="preserve">Următoarele cheltuieli sunt considerate </w:t>
      </w:r>
      <w:r w:rsidRPr="00E34EB9">
        <w:rPr>
          <w:rFonts w:eastAsiaTheme="minorHAnsi" w:cstheme="minorHAnsi"/>
          <w:b/>
          <w:bCs/>
          <w:lang w:val="ro-RO" w:eastAsia="en-US"/>
        </w:rPr>
        <w:t>ne-eligibile</w:t>
      </w:r>
      <w:r w:rsidRPr="00E34EB9">
        <w:rPr>
          <w:rFonts w:eastAsiaTheme="minorHAnsi" w:cstheme="minorHAnsi"/>
          <w:lang w:val="ro-RO" w:eastAsia="en-US"/>
        </w:rPr>
        <w:t xml:space="preserve">: </w:t>
      </w:r>
    </w:p>
    <w:p w14:paraId="404EE398" w14:textId="2B5A09A2" w:rsidR="00816F72" w:rsidRPr="00E34EB9" w:rsidRDefault="00816F72" w:rsidP="003F592B">
      <w:pPr>
        <w:pStyle w:val="ListParagraph"/>
        <w:numPr>
          <w:ilvl w:val="0"/>
          <w:numId w:val="22"/>
        </w:numPr>
        <w:snapToGrid w:val="0"/>
        <w:spacing w:before="0"/>
        <w:ind w:right="158"/>
        <w:contextualSpacing w:val="0"/>
        <w:rPr>
          <w:rFonts w:eastAsiaTheme="minorHAnsi" w:cstheme="minorHAnsi"/>
          <w:lang w:val="ro-RO" w:eastAsia="en-US"/>
        </w:rPr>
      </w:pPr>
      <w:r w:rsidRPr="00E34EB9">
        <w:rPr>
          <w:rFonts w:eastAsiaTheme="minorHAnsi" w:cstheme="minorHAnsi"/>
          <w:lang w:val="ro-RO" w:eastAsia="en-US"/>
        </w:rPr>
        <w:t>Plăți aferente rambursării de datorii, dobânzii și comisioane pentru credite.</w:t>
      </w:r>
    </w:p>
    <w:p w14:paraId="2D7E0A33" w14:textId="77777777" w:rsidR="00816F72" w:rsidRPr="00E34EB9" w:rsidRDefault="00816F72" w:rsidP="003F592B">
      <w:pPr>
        <w:pStyle w:val="ListParagraph"/>
        <w:numPr>
          <w:ilvl w:val="0"/>
          <w:numId w:val="22"/>
        </w:numPr>
        <w:snapToGrid w:val="0"/>
        <w:spacing w:before="0"/>
        <w:ind w:right="158"/>
        <w:contextualSpacing w:val="0"/>
        <w:rPr>
          <w:rFonts w:eastAsiaTheme="minorHAnsi" w:cstheme="minorHAnsi"/>
          <w:lang w:val="ro-RO" w:eastAsia="en-US"/>
        </w:rPr>
      </w:pPr>
      <w:r w:rsidRPr="00E34EB9">
        <w:rPr>
          <w:rFonts w:eastAsiaTheme="minorHAnsi" w:cstheme="minorHAnsi"/>
          <w:lang w:val="ro-RO" w:eastAsia="en-US"/>
        </w:rPr>
        <w:lastRenderedPageBreak/>
        <w:t>Amenzi, penalități și cheltuieli de judecată și arbitraj.</w:t>
      </w:r>
    </w:p>
    <w:p w14:paraId="575A010C" w14:textId="77777777" w:rsidR="00816F72" w:rsidRPr="00E34EB9" w:rsidRDefault="00816F72" w:rsidP="003F592B">
      <w:pPr>
        <w:pStyle w:val="ListParagraph"/>
        <w:numPr>
          <w:ilvl w:val="0"/>
          <w:numId w:val="22"/>
        </w:numPr>
        <w:snapToGrid w:val="0"/>
        <w:spacing w:before="0"/>
        <w:ind w:right="158"/>
        <w:contextualSpacing w:val="0"/>
        <w:rPr>
          <w:rFonts w:eastAsiaTheme="minorHAnsi" w:cstheme="minorHAnsi"/>
          <w:lang w:val="ro-RO" w:eastAsia="en-US"/>
        </w:rPr>
      </w:pPr>
      <w:r w:rsidRPr="00E34EB9">
        <w:rPr>
          <w:rFonts w:eastAsiaTheme="minorHAnsi" w:cstheme="minorHAnsi"/>
          <w:lang w:val="ro-RO" w:eastAsia="en-US"/>
        </w:rPr>
        <w:t xml:space="preserve">Împrumuturi pentru părți terțe. </w:t>
      </w:r>
    </w:p>
    <w:p w14:paraId="42643642" w14:textId="77777777" w:rsidR="00365B05" w:rsidRPr="00E34EB9" w:rsidRDefault="00365B05" w:rsidP="003F592B">
      <w:pPr>
        <w:spacing w:before="0"/>
        <w:ind w:left="0" w:firstLine="0"/>
        <w:rPr>
          <w:rFonts w:cstheme="minorHAnsi"/>
          <w:lang w:val="ro-RO" w:eastAsia="en-US"/>
        </w:rPr>
      </w:pPr>
    </w:p>
    <w:p w14:paraId="271858AE" w14:textId="75F84723" w:rsidR="00816F72" w:rsidRPr="00E34EB9" w:rsidRDefault="00E70146" w:rsidP="003F592B">
      <w:pPr>
        <w:pStyle w:val="Heading1"/>
        <w:snapToGrid w:val="0"/>
        <w:spacing w:before="0" w:after="0" w:line="240" w:lineRule="auto"/>
        <w:jc w:val="left"/>
        <w:rPr>
          <w:rFonts w:asciiTheme="minorHAnsi" w:eastAsiaTheme="minorHAnsi" w:hAnsiTheme="minorHAnsi" w:cstheme="minorHAnsi"/>
          <w:smallCaps/>
          <w:color w:val="auto"/>
          <w:sz w:val="28"/>
          <w:szCs w:val="28"/>
          <w:lang w:val="ro-RO"/>
        </w:rPr>
      </w:pPr>
      <w:r w:rsidRPr="00E34EB9">
        <w:rPr>
          <w:rFonts w:asciiTheme="minorHAnsi" w:eastAsiaTheme="minorHAnsi" w:hAnsiTheme="minorHAnsi" w:cstheme="minorHAnsi"/>
          <w:smallCaps/>
          <w:color w:val="auto"/>
          <w:sz w:val="28"/>
          <w:szCs w:val="28"/>
          <w:lang w:val="ro-RO"/>
        </w:rPr>
        <w:t>TERMENI ȘI MODUL DE APLICARE</w:t>
      </w:r>
    </w:p>
    <w:p w14:paraId="6C0EE533" w14:textId="77777777" w:rsidR="00816F72" w:rsidRPr="00E34EB9" w:rsidRDefault="00816F72" w:rsidP="003F592B">
      <w:pPr>
        <w:snapToGrid w:val="0"/>
        <w:spacing w:before="0"/>
        <w:ind w:left="0" w:firstLine="0"/>
        <w:rPr>
          <w:rFonts w:eastAsiaTheme="minorHAnsi" w:cstheme="minorHAnsi"/>
          <w:b/>
          <w:lang w:val="ro-RO" w:eastAsia="en-US"/>
        </w:rPr>
      </w:pPr>
    </w:p>
    <w:p w14:paraId="51EEBBE0" w14:textId="72AAD594" w:rsidR="00B81317" w:rsidRDefault="00542AD5" w:rsidP="003F592B">
      <w:pPr>
        <w:snapToGrid w:val="0"/>
        <w:spacing w:before="0"/>
        <w:ind w:left="0" w:firstLine="0"/>
        <w:rPr>
          <w:rFonts w:eastAsiaTheme="minorHAnsi" w:cstheme="minorHAnsi"/>
          <w:lang w:val="ro-RO" w:eastAsia="en-US"/>
        </w:rPr>
      </w:pPr>
      <w:bookmarkStart w:id="2" w:name="_Hlk80778991"/>
      <w:r w:rsidRPr="00E34EB9">
        <w:rPr>
          <w:rFonts w:eastAsiaTheme="minorHAnsi" w:cstheme="minorHAnsi"/>
          <w:lang w:val="ro-RO" w:eastAsia="en-US"/>
        </w:rPr>
        <w:t xml:space="preserve">Documentele de aplicare vor fi completate în limba română sau rusă, informațiile solicitate vor fi prezentate conform Formularului model și vor fi descrise clar și în corespundere cu solicitările din fiecare secțiune a documentului. Modelul Formularului de aplicare poate fi accesat pe pagina </w:t>
      </w:r>
      <w:r w:rsidRPr="00D213B4">
        <w:rPr>
          <w:rFonts w:eastAsiaTheme="minorHAnsi" w:cstheme="minorHAnsi"/>
          <w:lang w:val="ro-RO" w:eastAsia="en-US"/>
        </w:rPr>
        <w:t>web</w:t>
      </w:r>
      <w:r w:rsidR="00E70146" w:rsidRPr="00D213B4">
        <w:rPr>
          <w:rFonts w:eastAsiaTheme="minorHAnsi" w:cstheme="minorHAnsi"/>
          <w:lang w:val="ro-RO" w:eastAsia="en-US"/>
        </w:rPr>
        <w:t xml:space="preserve"> </w:t>
      </w:r>
      <w:hyperlink r:id="rId7" w:history="1">
        <w:r w:rsidR="00955D4F" w:rsidRPr="00D213B4">
          <w:rPr>
            <w:rStyle w:val="Hyperlink"/>
            <w:rFonts w:eastAsiaTheme="minorHAnsi" w:cstheme="minorHAnsi"/>
            <w:lang w:val="ro-RO" w:eastAsia="en-US"/>
          </w:rPr>
          <w:t>www.axa.md/rescom</w:t>
        </w:r>
      </w:hyperlink>
      <w:r w:rsidR="00D213B4">
        <w:rPr>
          <w:rFonts w:eastAsiaTheme="minorHAnsi" w:cstheme="minorHAnsi"/>
          <w:lang w:val="ro-RO" w:eastAsia="en-US"/>
        </w:rPr>
        <w:t>.</w:t>
      </w:r>
      <w:r w:rsidR="008B2209" w:rsidRPr="00E34EB9">
        <w:rPr>
          <w:rFonts w:eastAsiaTheme="minorHAnsi" w:cstheme="minorHAnsi"/>
          <w:lang w:val="ro-RO" w:eastAsia="en-US"/>
        </w:rPr>
        <w:t xml:space="preserve"> </w:t>
      </w:r>
      <w:bookmarkEnd w:id="2"/>
    </w:p>
    <w:p w14:paraId="1ED07FAF" w14:textId="3FBF2C39" w:rsidR="00CE74EA" w:rsidRDefault="00CE74EA" w:rsidP="003F592B">
      <w:pPr>
        <w:snapToGrid w:val="0"/>
        <w:spacing w:before="0"/>
        <w:ind w:left="0" w:firstLine="0"/>
        <w:rPr>
          <w:rFonts w:eastAsiaTheme="minorHAnsi" w:cstheme="minorHAnsi"/>
          <w:lang w:val="ro-RO" w:eastAsia="en-US"/>
        </w:rPr>
      </w:pPr>
    </w:p>
    <w:p w14:paraId="241063C5" w14:textId="6C194CD4" w:rsidR="00CE74EA" w:rsidRPr="00CE74EA" w:rsidRDefault="00CE74EA" w:rsidP="003F592B">
      <w:pPr>
        <w:snapToGrid w:val="0"/>
        <w:spacing w:before="0"/>
        <w:ind w:left="0" w:firstLine="0"/>
        <w:rPr>
          <w:rFonts w:eastAsiaTheme="minorHAnsi" w:cstheme="minorHAnsi"/>
          <w:lang w:val="ro-RO" w:eastAsia="en-US"/>
        </w:rPr>
      </w:pPr>
      <w:r w:rsidRPr="00CE74EA">
        <w:rPr>
          <w:rFonts w:eastAsiaTheme="minorHAnsi" w:cstheme="minorHAnsi"/>
          <w:lang w:val="ro-RO" w:eastAsia="en-US"/>
        </w:rPr>
        <w:t xml:space="preserve">Pentru consultații la completarea și depunerea dosarelor vă rugăm să ne contactați la nr. de telefon: 079403228, Vitalie POPA, reprezentant AXA Management Consulting sau prin e-mail: </w:t>
      </w:r>
      <w:hyperlink r:id="rId8" w:history="1">
        <w:r w:rsidRPr="00D767CA">
          <w:rPr>
            <w:rStyle w:val="Hyperlink"/>
            <w:rFonts w:eastAsiaTheme="minorHAnsi" w:cstheme="minorHAnsi"/>
            <w:lang w:val="ro-RO" w:eastAsia="en-US"/>
          </w:rPr>
          <w:t>vpopa@axa.md</w:t>
        </w:r>
      </w:hyperlink>
      <w:r>
        <w:rPr>
          <w:rFonts w:eastAsiaTheme="minorHAnsi" w:cstheme="minorHAnsi"/>
          <w:lang w:val="ro-RO" w:eastAsia="en-US"/>
        </w:rPr>
        <w:t xml:space="preserve">. </w:t>
      </w:r>
    </w:p>
    <w:p w14:paraId="28F7008C" w14:textId="76DAB035" w:rsidR="00542AD5" w:rsidRPr="00FC696E" w:rsidRDefault="00542AD5" w:rsidP="003F592B">
      <w:pPr>
        <w:snapToGrid w:val="0"/>
        <w:spacing w:before="0"/>
        <w:ind w:left="0" w:firstLine="0"/>
        <w:rPr>
          <w:rFonts w:eastAsiaTheme="minorHAnsi" w:cstheme="minorHAnsi"/>
          <w:color w:val="FF0000"/>
          <w:lang w:val="ro-RO" w:eastAsia="en-US"/>
        </w:rPr>
      </w:pPr>
    </w:p>
    <w:p w14:paraId="7CB9E02A" w14:textId="28AD729A" w:rsidR="00B81317" w:rsidRPr="00E34EB9" w:rsidRDefault="00B81317" w:rsidP="003F592B">
      <w:pPr>
        <w:snapToGrid w:val="0"/>
        <w:spacing w:before="0"/>
        <w:ind w:left="0" w:firstLine="0"/>
        <w:rPr>
          <w:rFonts w:eastAsiaTheme="minorHAnsi" w:cstheme="minorHAnsi"/>
          <w:lang w:val="ro-RO" w:eastAsia="en-US"/>
        </w:rPr>
      </w:pPr>
      <w:r w:rsidRPr="00E34EB9">
        <w:rPr>
          <w:rFonts w:eastAsiaTheme="minorHAnsi" w:cstheme="minorHAnsi"/>
          <w:lang w:val="ro-RO" w:eastAsia="en-US"/>
        </w:rPr>
        <w:t xml:space="preserve">Reprezentat al Proiectului ”Comunități rezistente la schimbări climatice prin abilitarea femeilor” </w:t>
      </w:r>
      <w:r w:rsidR="00955D4F">
        <w:rPr>
          <w:rFonts w:eastAsiaTheme="minorHAnsi" w:cstheme="minorHAnsi"/>
          <w:lang w:val="ro-RO" w:eastAsia="en-US"/>
        </w:rPr>
        <w:t xml:space="preserve">– Tatiana </w:t>
      </w:r>
      <w:r w:rsidR="001E6404">
        <w:rPr>
          <w:rFonts w:eastAsiaTheme="minorHAnsi" w:cstheme="minorHAnsi"/>
          <w:lang w:val="ro-RO" w:eastAsia="en-US"/>
        </w:rPr>
        <w:t>CRĂCIUN</w:t>
      </w:r>
      <w:r w:rsidRPr="00E34EB9">
        <w:rPr>
          <w:rFonts w:eastAsiaTheme="minorHAnsi" w:cstheme="minorHAnsi"/>
          <w:lang w:val="ro-RO" w:eastAsia="en-US"/>
        </w:rPr>
        <w:t>, telefon de contact</w:t>
      </w:r>
      <w:r w:rsidR="00955D4F">
        <w:rPr>
          <w:rFonts w:eastAsiaTheme="minorHAnsi" w:cstheme="minorHAnsi"/>
          <w:lang w:val="ro-RO" w:eastAsia="en-US"/>
        </w:rPr>
        <w:t xml:space="preserve"> 068680525</w:t>
      </w:r>
      <w:r w:rsidRPr="00E34EB9">
        <w:rPr>
          <w:rFonts w:eastAsiaTheme="minorHAnsi" w:cstheme="minorHAnsi"/>
          <w:lang w:val="ro-RO" w:eastAsia="en-US"/>
        </w:rPr>
        <w:t xml:space="preserve">, e-mail: </w:t>
      </w:r>
      <w:hyperlink r:id="rId9" w:history="1">
        <w:r w:rsidR="00955D4F" w:rsidRPr="00CB796B">
          <w:rPr>
            <w:rStyle w:val="Hyperlink"/>
            <w:rFonts w:eastAsiaTheme="minorHAnsi" w:cstheme="minorHAnsi"/>
            <w:lang w:val="ro-RO" w:eastAsia="en-US"/>
          </w:rPr>
          <w:t>tatiana.craciun@undp.org</w:t>
        </w:r>
      </w:hyperlink>
      <w:r w:rsidR="00955D4F">
        <w:rPr>
          <w:rFonts w:eastAsiaTheme="minorHAnsi" w:cstheme="minorHAnsi"/>
          <w:lang w:val="ro-RO" w:eastAsia="en-US"/>
        </w:rPr>
        <w:t>.</w:t>
      </w:r>
    </w:p>
    <w:p w14:paraId="5631A4C5" w14:textId="77777777" w:rsidR="0063394C" w:rsidRPr="00E34EB9" w:rsidRDefault="0063394C" w:rsidP="003F592B">
      <w:pPr>
        <w:snapToGrid w:val="0"/>
        <w:spacing w:before="0"/>
        <w:ind w:left="0" w:firstLine="0"/>
        <w:rPr>
          <w:rFonts w:eastAsiaTheme="minorHAnsi" w:cstheme="minorHAnsi"/>
          <w:lang w:val="ro-RO" w:eastAsia="en-US"/>
        </w:rPr>
      </w:pPr>
    </w:p>
    <w:p w14:paraId="26DCD167" w14:textId="7056D868" w:rsidR="00542AD5" w:rsidRPr="00E34EB9" w:rsidRDefault="001D1E8F" w:rsidP="003F592B">
      <w:pPr>
        <w:snapToGrid w:val="0"/>
        <w:spacing w:before="0"/>
        <w:ind w:left="0" w:firstLine="0"/>
        <w:rPr>
          <w:rFonts w:eastAsiaTheme="minorHAnsi" w:cstheme="minorHAnsi"/>
          <w:b/>
          <w:bCs/>
          <w:color w:val="000000" w:themeColor="text1"/>
          <w:lang w:val="ro-RO" w:eastAsia="en-US"/>
        </w:rPr>
      </w:pPr>
      <w:r>
        <w:rPr>
          <w:rFonts w:eastAsiaTheme="minorHAnsi" w:cstheme="minorHAnsi"/>
          <w:lang w:val="ro-RO" w:eastAsia="en-US"/>
        </w:rPr>
        <w:t xml:space="preserve">Termenul limită de depunere a </w:t>
      </w:r>
      <w:r w:rsidR="002174A1" w:rsidRPr="00E34EB9">
        <w:rPr>
          <w:rFonts w:eastAsiaTheme="minorHAnsi" w:cstheme="minorHAnsi"/>
          <w:lang w:val="ro-RO" w:eastAsia="en-US"/>
        </w:rPr>
        <w:t>d</w:t>
      </w:r>
      <w:r>
        <w:rPr>
          <w:rFonts w:eastAsiaTheme="minorHAnsi" w:cstheme="minorHAnsi"/>
          <w:lang w:val="ro-RO" w:eastAsia="en-US"/>
        </w:rPr>
        <w:t>osarelor este</w:t>
      </w:r>
      <w:r w:rsidR="002174A1" w:rsidRPr="00E34EB9">
        <w:rPr>
          <w:rFonts w:eastAsiaTheme="minorHAnsi" w:cstheme="minorHAnsi"/>
          <w:lang w:val="ro-RO" w:eastAsia="en-US"/>
        </w:rPr>
        <w:t xml:space="preserve"> </w:t>
      </w:r>
      <w:r w:rsidR="00CE5E7A" w:rsidRPr="004833C2">
        <w:rPr>
          <w:rFonts w:eastAsiaTheme="minorHAnsi" w:cstheme="minorHAnsi"/>
          <w:b/>
          <w:bCs/>
          <w:lang w:val="ro-RO" w:eastAsia="en-US"/>
        </w:rPr>
        <w:t>2</w:t>
      </w:r>
      <w:r w:rsidR="00FC696E" w:rsidRPr="004833C2">
        <w:rPr>
          <w:rFonts w:eastAsiaTheme="minorHAnsi" w:cstheme="minorHAnsi"/>
          <w:b/>
          <w:bCs/>
          <w:lang w:val="ro-RO" w:eastAsia="en-US"/>
        </w:rPr>
        <w:t>2</w:t>
      </w:r>
      <w:r w:rsidR="002174A1" w:rsidRPr="004833C2">
        <w:rPr>
          <w:rFonts w:eastAsiaTheme="minorHAnsi" w:cstheme="minorHAnsi"/>
          <w:b/>
          <w:bCs/>
          <w:lang w:val="ro-RO" w:eastAsia="en-US"/>
        </w:rPr>
        <w:t xml:space="preserve"> </w:t>
      </w:r>
      <w:r w:rsidR="00CE5E7A" w:rsidRPr="004833C2">
        <w:rPr>
          <w:rFonts w:eastAsiaTheme="minorHAnsi" w:cstheme="minorHAnsi"/>
          <w:b/>
          <w:bCs/>
          <w:lang w:val="ro-RO" w:eastAsia="en-US"/>
        </w:rPr>
        <w:t>decembrie</w:t>
      </w:r>
      <w:r w:rsidR="002174A1" w:rsidRPr="004833C2">
        <w:rPr>
          <w:rFonts w:eastAsiaTheme="minorHAnsi" w:cstheme="minorHAnsi"/>
          <w:b/>
          <w:bCs/>
          <w:lang w:val="ro-RO" w:eastAsia="en-US"/>
        </w:rPr>
        <w:t xml:space="preserve"> 202</w:t>
      </w:r>
      <w:r w:rsidR="00CE5E7A" w:rsidRPr="004833C2">
        <w:rPr>
          <w:rFonts w:eastAsiaTheme="minorHAnsi" w:cstheme="minorHAnsi"/>
          <w:b/>
          <w:bCs/>
          <w:lang w:val="ro-RO" w:eastAsia="en-US"/>
        </w:rPr>
        <w:t>2</w:t>
      </w:r>
      <w:r w:rsidR="002174A1" w:rsidRPr="004833C2">
        <w:rPr>
          <w:rFonts w:eastAsiaTheme="minorHAnsi" w:cstheme="minorHAnsi"/>
          <w:b/>
          <w:bCs/>
          <w:lang w:val="ro-RO" w:eastAsia="en-US"/>
        </w:rPr>
        <w:t xml:space="preserve">, </w:t>
      </w:r>
      <w:r w:rsidR="002174A1" w:rsidRPr="001D1E8F">
        <w:rPr>
          <w:rFonts w:eastAsiaTheme="minorHAnsi" w:cstheme="minorHAnsi"/>
          <w:b/>
          <w:bCs/>
          <w:color w:val="000000" w:themeColor="text1"/>
          <w:lang w:val="ro-RO" w:eastAsia="en-US"/>
        </w:rPr>
        <w:t xml:space="preserve">ora </w:t>
      </w:r>
      <w:r w:rsidR="00E70146" w:rsidRPr="001D1E8F">
        <w:rPr>
          <w:rFonts w:eastAsiaTheme="minorHAnsi" w:cstheme="minorHAnsi"/>
          <w:b/>
          <w:bCs/>
          <w:lang w:val="ro-RO" w:eastAsia="en-US"/>
        </w:rPr>
        <w:t>23</w:t>
      </w:r>
      <w:r w:rsidR="002174A1" w:rsidRPr="001D1E8F">
        <w:rPr>
          <w:rFonts w:eastAsiaTheme="minorHAnsi" w:cstheme="minorHAnsi"/>
          <w:b/>
          <w:bCs/>
          <w:lang w:val="ro-RO" w:eastAsia="en-US"/>
        </w:rPr>
        <w:t>:</w:t>
      </w:r>
      <w:r w:rsidR="00E70146" w:rsidRPr="001D1E8F">
        <w:rPr>
          <w:rFonts w:eastAsiaTheme="minorHAnsi" w:cstheme="minorHAnsi"/>
          <w:b/>
          <w:bCs/>
          <w:lang w:val="ro-RO" w:eastAsia="en-US"/>
        </w:rPr>
        <w:t>59</w:t>
      </w:r>
      <w:r w:rsidR="002174A1" w:rsidRPr="001D1E8F">
        <w:rPr>
          <w:rFonts w:eastAsiaTheme="minorHAnsi" w:cstheme="minorHAnsi"/>
          <w:b/>
          <w:bCs/>
          <w:color w:val="000000" w:themeColor="text1"/>
          <w:lang w:val="ro-RO" w:eastAsia="en-US"/>
        </w:rPr>
        <w:t>.</w:t>
      </w:r>
      <w:r w:rsidR="003133B5">
        <w:rPr>
          <w:rFonts w:eastAsiaTheme="minorHAnsi" w:cstheme="minorHAnsi"/>
          <w:b/>
          <w:bCs/>
          <w:color w:val="000000" w:themeColor="text1"/>
          <w:lang w:val="ro-RO" w:eastAsia="en-US"/>
        </w:rPr>
        <w:t xml:space="preserve"> </w:t>
      </w:r>
      <w:r w:rsidR="003133B5" w:rsidRPr="00886166">
        <w:rPr>
          <w:rFonts w:eastAsiaTheme="minorHAnsi" w:cstheme="minorHAnsi"/>
          <w:color w:val="000000" w:themeColor="text1"/>
          <w:lang w:val="ro-RO" w:eastAsia="en-US"/>
        </w:rPr>
        <w:t>Dosarele transmise după ora limită de aplicare nu vor fi supuse evaluării</w:t>
      </w:r>
      <w:r w:rsidR="003133B5" w:rsidRPr="003133B5">
        <w:rPr>
          <w:rFonts w:eastAsiaTheme="minorHAnsi" w:cstheme="minorHAnsi"/>
          <w:b/>
          <w:bCs/>
          <w:color w:val="000000" w:themeColor="text1"/>
          <w:lang w:val="ro-RO" w:eastAsia="en-US"/>
        </w:rPr>
        <w:t>.</w:t>
      </w:r>
    </w:p>
    <w:p w14:paraId="005A2E65" w14:textId="77777777" w:rsidR="00542AD5" w:rsidRPr="00E34EB9" w:rsidRDefault="00542AD5" w:rsidP="003F592B">
      <w:pPr>
        <w:snapToGrid w:val="0"/>
        <w:spacing w:before="0"/>
        <w:ind w:left="0" w:firstLine="0"/>
        <w:rPr>
          <w:rFonts w:eastAsiaTheme="minorHAnsi" w:cstheme="minorHAnsi"/>
          <w:lang w:val="ro-RO" w:eastAsia="en-US"/>
        </w:rPr>
      </w:pPr>
    </w:p>
    <w:p w14:paraId="1EB2813B" w14:textId="0D9A00AD" w:rsidR="00542AD5" w:rsidRPr="00E34EB9" w:rsidRDefault="00542AD5" w:rsidP="003F592B">
      <w:pPr>
        <w:snapToGrid w:val="0"/>
        <w:spacing w:before="0"/>
        <w:ind w:left="0" w:firstLine="0"/>
        <w:rPr>
          <w:rFonts w:eastAsiaTheme="minorHAnsi" w:cstheme="minorHAnsi"/>
          <w:lang w:val="ro-RO" w:eastAsia="en-US"/>
        </w:rPr>
      </w:pPr>
      <w:r w:rsidRPr="00E34EB9">
        <w:rPr>
          <w:rFonts w:eastAsiaTheme="minorHAnsi" w:cstheme="minorHAnsi"/>
          <w:lang w:val="ro-RO" w:eastAsia="en-US"/>
        </w:rPr>
        <w:t xml:space="preserve">Dosarele complete vor fi depuse în format electronic la următoarea adresă: </w:t>
      </w:r>
      <w:bookmarkStart w:id="3" w:name="_Hlk86815547"/>
      <w:r w:rsidR="00576FAA">
        <w:fldChar w:fldCharType="begin"/>
      </w:r>
      <w:r w:rsidR="00576FAA" w:rsidRPr="002B126D">
        <w:rPr>
          <w:lang w:val="en-US"/>
        </w:rPr>
        <w:instrText xml:space="preserve"> HYPERLINK "mailto:office@axa.md" </w:instrText>
      </w:r>
      <w:r w:rsidR="00576FAA">
        <w:fldChar w:fldCharType="separate"/>
      </w:r>
      <w:r w:rsidR="00955D4F" w:rsidRPr="001E6404">
        <w:rPr>
          <w:rStyle w:val="Hyperlink"/>
          <w:rFonts w:eastAsiaTheme="minorHAnsi" w:cstheme="minorHAnsi"/>
          <w:lang w:val="ro-RO" w:eastAsia="en-US"/>
        </w:rPr>
        <w:t>office@axa.md</w:t>
      </w:r>
      <w:r w:rsidR="00576FAA">
        <w:rPr>
          <w:rStyle w:val="Hyperlink"/>
          <w:rFonts w:eastAsiaTheme="minorHAnsi" w:cstheme="minorHAnsi"/>
          <w:lang w:val="ro-RO" w:eastAsia="en-US"/>
        </w:rPr>
        <w:fldChar w:fldCharType="end"/>
      </w:r>
      <w:bookmarkEnd w:id="3"/>
      <w:r w:rsidR="006C4D30" w:rsidRPr="001E6404">
        <w:rPr>
          <w:rFonts w:eastAsiaTheme="minorHAnsi" w:cstheme="minorHAnsi"/>
          <w:lang w:val="ro-RO" w:eastAsia="en-US"/>
        </w:rPr>
        <w:t>.</w:t>
      </w:r>
    </w:p>
    <w:p w14:paraId="177186BE" w14:textId="1A5DD112" w:rsidR="00305DEF" w:rsidRPr="00E34EB9" w:rsidRDefault="00305DEF" w:rsidP="003F592B">
      <w:pPr>
        <w:snapToGrid w:val="0"/>
        <w:spacing w:before="0"/>
        <w:ind w:left="0" w:firstLine="0"/>
        <w:rPr>
          <w:rFonts w:eastAsiaTheme="minorHAnsi" w:cstheme="minorHAnsi"/>
          <w:lang w:val="ro-RO" w:eastAsia="en-US"/>
        </w:rPr>
      </w:pPr>
    </w:p>
    <w:p w14:paraId="64BF1C13" w14:textId="77777777" w:rsidR="00CE74EA" w:rsidRPr="00CE74EA" w:rsidRDefault="00CE74EA" w:rsidP="003F592B">
      <w:pPr>
        <w:snapToGrid w:val="0"/>
        <w:spacing w:before="0"/>
        <w:ind w:left="0" w:firstLine="0"/>
        <w:rPr>
          <w:rFonts w:eastAsiaTheme="minorHAnsi" w:cstheme="minorHAnsi"/>
          <w:lang w:val="ro-RO" w:eastAsia="en-US"/>
        </w:rPr>
      </w:pPr>
      <w:r w:rsidRPr="00CE74EA">
        <w:rPr>
          <w:rFonts w:eastAsiaTheme="minorHAnsi" w:cstheme="minorHAnsi"/>
          <w:lang w:val="ro-RO" w:eastAsia="en-US"/>
        </w:rPr>
        <w:t xml:space="preserve">Mesajele de aplicare vor conține în mod obligatori următorul subiect: </w:t>
      </w:r>
    </w:p>
    <w:p w14:paraId="336C9FA0" w14:textId="77D483C3" w:rsidR="00365B05" w:rsidRDefault="00CE74EA" w:rsidP="003F592B">
      <w:pPr>
        <w:snapToGrid w:val="0"/>
        <w:spacing w:before="0"/>
        <w:ind w:left="0" w:firstLine="0"/>
        <w:rPr>
          <w:rFonts w:eastAsiaTheme="minorHAnsi" w:cstheme="minorHAnsi"/>
          <w:lang w:val="ro-RO" w:eastAsia="en-US"/>
        </w:rPr>
      </w:pPr>
      <w:r w:rsidRPr="00CE74EA">
        <w:rPr>
          <w:rFonts w:eastAsiaTheme="minorHAnsi" w:cstheme="minorHAnsi"/>
          <w:lang w:val="ro-RO" w:eastAsia="en-US"/>
        </w:rPr>
        <w:t>”Aplicație concurs grant ONG – asistență pentru femei cu activitate economică în gospodarii casnice &lt;denumirea organizației&gt; / regiunea țintă”.</w:t>
      </w:r>
    </w:p>
    <w:p w14:paraId="2ECFB778" w14:textId="77777777" w:rsidR="00CE74EA" w:rsidRPr="00E34EB9" w:rsidRDefault="00CE74EA" w:rsidP="003F592B">
      <w:pPr>
        <w:snapToGrid w:val="0"/>
        <w:spacing w:before="0"/>
        <w:ind w:left="0" w:firstLine="0"/>
        <w:rPr>
          <w:rFonts w:eastAsiaTheme="minorHAnsi" w:cstheme="minorHAnsi"/>
          <w:lang w:val="ro-RO" w:eastAsia="en-US"/>
        </w:rPr>
      </w:pPr>
    </w:p>
    <w:p w14:paraId="30A97577" w14:textId="1FE554E0" w:rsidR="00816F72" w:rsidRPr="004833C2" w:rsidRDefault="00E40D09" w:rsidP="003F592B">
      <w:pPr>
        <w:snapToGrid w:val="0"/>
        <w:spacing w:before="0"/>
        <w:ind w:left="0" w:firstLine="0"/>
        <w:rPr>
          <w:rFonts w:eastAsiaTheme="minorHAnsi" w:cstheme="minorHAnsi"/>
          <w:u w:val="single"/>
          <w:lang w:val="ro-RO" w:eastAsia="en-US"/>
        </w:rPr>
      </w:pPr>
      <w:r w:rsidRPr="004833C2">
        <w:rPr>
          <w:rFonts w:eastAsiaTheme="minorHAnsi" w:cstheme="minorHAnsi"/>
          <w:u w:val="single"/>
          <w:lang w:val="ro-RO" w:eastAsia="en-US"/>
        </w:rPr>
        <w:t>Pachetul</w:t>
      </w:r>
      <w:r w:rsidR="00816F72" w:rsidRPr="004833C2">
        <w:rPr>
          <w:rFonts w:eastAsiaTheme="minorHAnsi" w:cstheme="minorHAnsi"/>
          <w:u w:val="single"/>
          <w:lang w:val="ro-RO" w:eastAsia="en-US"/>
        </w:rPr>
        <w:t xml:space="preserve"> de aplicare v</w:t>
      </w:r>
      <w:r w:rsidRPr="004833C2">
        <w:rPr>
          <w:rFonts w:eastAsiaTheme="minorHAnsi" w:cstheme="minorHAnsi"/>
          <w:u w:val="single"/>
          <w:lang w:val="ro-RO" w:eastAsia="en-US"/>
        </w:rPr>
        <w:t>a</w:t>
      </w:r>
      <w:r w:rsidR="00816F72" w:rsidRPr="004833C2">
        <w:rPr>
          <w:rFonts w:eastAsiaTheme="minorHAnsi" w:cstheme="minorHAnsi"/>
          <w:u w:val="single"/>
          <w:lang w:val="ro-RO" w:eastAsia="en-US"/>
        </w:rPr>
        <w:t xml:space="preserve"> conține: </w:t>
      </w:r>
    </w:p>
    <w:p w14:paraId="700C24E7" w14:textId="77777777" w:rsidR="00816F72" w:rsidRPr="00E34EB9" w:rsidRDefault="00816F72" w:rsidP="003F592B">
      <w:pPr>
        <w:snapToGrid w:val="0"/>
        <w:spacing w:before="0"/>
        <w:ind w:left="0" w:firstLine="0"/>
        <w:rPr>
          <w:rFonts w:eastAsiaTheme="minorHAnsi" w:cstheme="minorHAnsi"/>
          <w:lang w:val="ro-RO" w:eastAsia="en-US"/>
        </w:rPr>
      </w:pPr>
    </w:p>
    <w:p w14:paraId="6636B02F" w14:textId="29266E46" w:rsidR="002174A1" w:rsidRPr="00E34EB9" w:rsidRDefault="002174A1" w:rsidP="003F592B">
      <w:pPr>
        <w:snapToGrid w:val="0"/>
        <w:spacing w:before="0"/>
        <w:ind w:left="0" w:firstLine="0"/>
        <w:rPr>
          <w:rFonts w:eastAsiaTheme="minorHAnsi" w:cstheme="minorHAnsi"/>
          <w:color w:val="000000" w:themeColor="text1"/>
          <w:lang w:val="ro-RO" w:eastAsia="en-US"/>
        </w:rPr>
      </w:pPr>
      <w:r w:rsidRPr="00E34EB9">
        <w:rPr>
          <w:rFonts w:eastAsiaTheme="minorHAnsi" w:cstheme="minorHAnsi"/>
          <w:b/>
          <w:bCs/>
          <w:color w:val="000000" w:themeColor="text1"/>
          <w:lang w:val="ro-RO" w:eastAsia="en-US"/>
        </w:rPr>
        <w:t xml:space="preserve">Formularul de aplicare completat – Anexa </w:t>
      </w:r>
      <w:r w:rsidR="006C4D30" w:rsidRPr="00E34EB9">
        <w:rPr>
          <w:rFonts w:eastAsiaTheme="minorHAnsi" w:cstheme="minorHAnsi"/>
          <w:b/>
          <w:bCs/>
          <w:color w:val="000000" w:themeColor="text1"/>
          <w:lang w:val="ro-RO" w:eastAsia="en-US"/>
        </w:rPr>
        <w:t>1</w:t>
      </w:r>
      <w:r w:rsidRPr="00E34EB9">
        <w:rPr>
          <w:rFonts w:eastAsiaTheme="minorHAnsi" w:cstheme="minorHAnsi"/>
          <w:color w:val="000000" w:themeColor="text1"/>
          <w:lang w:val="ro-RO" w:eastAsia="en-US"/>
        </w:rPr>
        <w:t xml:space="preserve"> (în format Word</w:t>
      </w:r>
      <w:r w:rsidR="003133B5">
        <w:rPr>
          <w:rFonts w:eastAsiaTheme="minorHAnsi" w:cstheme="minorHAnsi"/>
          <w:color w:val="000000" w:themeColor="text1"/>
          <w:lang w:val="ro-RO" w:eastAsia="en-US"/>
        </w:rPr>
        <w:t xml:space="preserve"> și </w:t>
      </w:r>
      <w:r w:rsidR="001E6404">
        <w:rPr>
          <w:rFonts w:eastAsiaTheme="minorHAnsi" w:cstheme="minorHAnsi"/>
          <w:color w:val="000000" w:themeColor="text1"/>
          <w:lang w:val="ro-RO" w:eastAsia="en-US"/>
        </w:rPr>
        <w:t xml:space="preserve">format </w:t>
      </w:r>
      <w:r w:rsidR="003133B5">
        <w:rPr>
          <w:rFonts w:eastAsiaTheme="minorHAnsi" w:cstheme="minorHAnsi"/>
          <w:color w:val="000000" w:themeColor="text1"/>
          <w:lang w:val="ro-RO" w:eastAsia="en-US"/>
        </w:rPr>
        <w:t>PDF semnat</w:t>
      </w:r>
      <w:r w:rsidRPr="00E34EB9">
        <w:rPr>
          <w:rFonts w:eastAsiaTheme="minorHAnsi" w:cstheme="minorHAnsi"/>
          <w:color w:val="000000" w:themeColor="text1"/>
          <w:lang w:val="ro-RO" w:eastAsia="en-US"/>
        </w:rPr>
        <w:t>), împreună cu anexele:</w:t>
      </w:r>
    </w:p>
    <w:p w14:paraId="5B11F5BB" w14:textId="49B5AA67" w:rsidR="002174A1" w:rsidRPr="003F592B" w:rsidRDefault="002174A1" w:rsidP="003F592B">
      <w:pPr>
        <w:pStyle w:val="ListParagraph"/>
        <w:numPr>
          <w:ilvl w:val="0"/>
          <w:numId w:val="28"/>
        </w:numPr>
        <w:snapToGrid w:val="0"/>
        <w:spacing w:before="0"/>
        <w:ind w:left="851" w:hanging="567"/>
        <w:rPr>
          <w:rFonts w:eastAsiaTheme="minorHAnsi" w:cstheme="minorHAnsi"/>
          <w:color w:val="000000" w:themeColor="text1"/>
          <w:lang w:val="ro-RO" w:eastAsia="en-US"/>
        </w:rPr>
      </w:pPr>
      <w:r w:rsidRPr="003F592B">
        <w:rPr>
          <w:rFonts w:eastAsiaTheme="minorHAnsi" w:cstheme="minorHAnsi"/>
          <w:color w:val="000000" w:themeColor="text1"/>
          <w:lang w:val="ro-RO" w:eastAsia="en-US"/>
        </w:rPr>
        <w:t xml:space="preserve">Bugetul estimativ detaliat – </w:t>
      </w:r>
      <w:r w:rsidRPr="003F592B">
        <w:rPr>
          <w:rFonts w:eastAsiaTheme="minorHAnsi" w:cstheme="minorHAnsi"/>
          <w:b/>
          <w:bCs/>
          <w:color w:val="000000" w:themeColor="text1"/>
          <w:lang w:val="ro-RO" w:eastAsia="en-US"/>
        </w:rPr>
        <w:t xml:space="preserve">Anexa </w:t>
      </w:r>
      <w:r w:rsidR="006C4D30" w:rsidRPr="003F592B">
        <w:rPr>
          <w:rFonts w:eastAsiaTheme="minorHAnsi" w:cstheme="minorHAnsi"/>
          <w:b/>
          <w:bCs/>
          <w:color w:val="000000" w:themeColor="text1"/>
          <w:lang w:val="ro-RO" w:eastAsia="en-US"/>
        </w:rPr>
        <w:t>2</w:t>
      </w:r>
    </w:p>
    <w:p w14:paraId="5B0CEE09" w14:textId="3CB3432F" w:rsidR="002174A1" w:rsidRPr="003F592B" w:rsidRDefault="002174A1" w:rsidP="003F592B">
      <w:pPr>
        <w:pStyle w:val="ListParagraph"/>
        <w:numPr>
          <w:ilvl w:val="0"/>
          <w:numId w:val="28"/>
        </w:numPr>
        <w:snapToGrid w:val="0"/>
        <w:spacing w:before="0"/>
        <w:ind w:left="851" w:hanging="567"/>
        <w:rPr>
          <w:rFonts w:eastAsiaTheme="minorHAnsi" w:cstheme="minorHAnsi"/>
          <w:color w:val="000000" w:themeColor="text1"/>
          <w:lang w:val="ro-RO" w:eastAsia="en-US"/>
        </w:rPr>
      </w:pPr>
      <w:r w:rsidRPr="003F592B">
        <w:rPr>
          <w:rFonts w:eastAsiaTheme="minorHAnsi" w:cstheme="minorHAnsi"/>
          <w:color w:val="000000" w:themeColor="text1"/>
          <w:lang w:val="ro-RO" w:eastAsia="en-US"/>
        </w:rPr>
        <w:t>Copia Certificatului de înregistrare a organizației (inclusiv Extras din registrul de stat al persoanelor juridice eliberat de ASP</w:t>
      </w:r>
      <w:r w:rsidR="00A6671C" w:rsidRPr="003F592B">
        <w:rPr>
          <w:rFonts w:eastAsiaTheme="minorHAnsi" w:cstheme="minorHAnsi"/>
          <w:color w:val="000000" w:themeColor="text1"/>
          <w:lang w:val="ro-RO" w:eastAsia="en-US"/>
        </w:rPr>
        <w:t xml:space="preserve"> actualizat conform modificărilor legislative</w:t>
      </w:r>
      <w:r w:rsidRPr="003F592B">
        <w:rPr>
          <w:rFonts w:eastAsiaTheme="minorHAnsi" w:cstheme="minorHAnsi"/>
          <w:color w:val="000000" w:themeColor="text1"/>
          <w:lang w:val="ro-RO" w:eastAsia="en-US"/>
        </w:rPr>
        <w:t>)</w:t>
      </w:r>
    </w:p>
    <w:p w14:paraId="1A14A6B7" w14:textId="14F1997C" w:rsidR="002174A1" w:rsidRPr="003F592B" w:rsidRDefault="002174A1" w:rsidP="003F592B">
      <w:pPr>
        <w:pStyle w:val="ListParagraph"/>
        <w:numPr>
          <w:ilvl w:val="0"/>
          <w:numId w:val="28"/>
        </w:numPr>
        <w:snapToGrid w:val="0"/>
        <w:spacing w:before="0"/>
        <w:ind w:left="851" w:hanging="567"/>
        <w:rPr>
          <w:rFonts w:eastAsiaTheme="minorHAnsi" w:cstheme="minorHAnsi"/>
          <w:color w:val="000000" w:themeColor="text1"/>
          <w:lang w:val="ro-RO" w:eastAsia="en-US"/>
        </w:rPr>
      </w:pPr>
      <w:r w:rsidRPr="003F592B">
        <w:rPr>
          <w:rFonts w:eastAsiaTheme="minorHAnsi" w:cstheme="minorHAnsi"/>
          <w:color w:val="000000" w:themeColor="text1"/>
          <w:lang w:val="ro-RO" w:eastAsia="en-US"/>
        </w:rPr>
        <w:t>Copia Statutului organizației</w:t>
      </w:r>
    </w:p>
    <w:p w14:paraId="254C6CFC" w14:textId="4B40A5B1" w:rsidR="002174A1" w:rsidRPr="003F592B" w:rsidRDefault="002174A1" w:rsidP="003F592B">
      <w:pPr>
        <w:pStyle w:val="ListParagraph"/>
        <w:numPr>
          <w:ilvl w:val="0"/>
          <w:numId w:val="28"/>
        </w:numPr>
        <w:snapToGrid w:val="0"/>
        <w:spacing w:before="0"/>
        <w:ind w:left="851" w:hanging="567"/>
        <w:rPr>
          <w:rFonts w:eastAsiaTheme="minorHAnsi" w:cstheme="minorHAnsi"/>
          <w:color w:val="000000" w:themeColor="text1"/>
          <w:lang w:val="ro-RO" w:eastAsia="en-US"/>
        </w:rPr>
      </w:pPr>
      <w:r w:rsidRPr="003F592B">
        <w:rPr>
          <w:rFonts w:eastAsiaTheme="minorHAnsi" w:cstheme="minorHAnsi"/>
          <w:color w:val="000000" w:themeColor="text1"/>
          <w:lang w:val="ro-RO" w:eastAsia="en-US"/>
        </w:rPr>
        <w:t>Lista membrilor fondatori și angajaților organizației, cu indicarea funcției lor</w:t>
      </w:r>
    </w:p>
    <w:p w14:paraId="7FFDC35A" w14:textId="5B5ED465" w:rsidR="002174A1" w:rsidRDefault="002174A1" w:rsidP="003F592B">
      <w:pPr>
        <w:pStyle w:val="ListParagraph"/>
        <w:numPr>
          <w:ilvl w:val="0"/>
          <w:numId w:val="28"/>
        </w:numPr>
        <w:snapToGrid w:val="0"/>
        <w:spacing w:before="0"/>
        <w:ind w:left="851" w:hanging="567"/>
        <w:rPr>
          <w:rFonts w:eastAsiaTheme="minorHAnsi" w:cstheme="minorHAnsi"/>
          <w:color w:val="000000" w:themeColor="text1"/>
          <w:lang w:val="ro-RO" w:eastAsia="en-US"/>
        </w:rPr>
      </w:pPr>
      <w:r w:rsidRPr="003F592B">
        <w:rPr>
          <w:rFonts w:eastAsiaTheme="minorHAnsi" w:cstheme="minorHAnsi"/>
          <w:color w:val="000000" w:themeColor="text1"/>
          <w:lang w:val="ro-RO" w:eastAsia="en-US"/>
        </w:rPr>
        <w:t>Raportul de activitate pentru ultimii 3 ani/CV-ul organizației</w:t>
      </w:r>
    </w:p>
    <w:p w14:paraId="7517461B" w14:textId="77777777" w:rsidR="003F592B" w:rsidRPr="003F592B" w:rsidRDefault="003F592B" w:rsidP="003F592B">
      <w:pPr>
        <w:pStyle w:val="ListParagraph"/>
        <w:numPr>
          <w:ilvl w:val="0"/>
          <w:numId w:val="28"/>
        </w:numPr>
        <w:snapToGrid w:val="0"/>
        <w:spacing w:before="0"/>
        <w:ind w:left="851" w:hanging="567"/>
        <w:rPr>
          <w:rFonts w:eastAsiaTheme="minorHAnsi" w:cstheme="minorHAnsi"/>
          <w:color w:val="000000" w:themeColor="text1"/>
          <w:lang w:val="ro-RO" w:eastAsia="en-US"/>
        </w:rPr>
      </w:pPr>
      <w:r w:rsidRPr="003F592B">
        <w:rPr>
          <w:rFonts w:eastAsiaTheme="minorHAnsi" w:cstheme="minorHAnsi"/>
          <w:color w:val="000000" w:themeColor="text1"/>
          <w:lang w:val="ro-RO" w:eastAsia="en-US"/>
        </w:rPr>
        <w:t>CV experți implicați</w:t>
      </w:r>
    </w:p>
    <w:p w14:paraId="18E960B0" w14:textId="77777777" w:rsidR="003F592B" w:rsidRPr="003F592B" w:rsidRDefault="003F592B" w:rsidP="003F592B">
      <w:pPr>
        <w:pStyle w:val="ListParagraph"/>
        <w:numPr>
          <w:ilvl w:val="0"/>
          <w:numId w:val="28"/>
        </w:numPr>
        <w:snapToGrid w:val="0"/>
        <w:spacing w:before="0"/>
        <w:ind w:left="851" w:hanging="567"/>
        <w:rPr>
          <w:rFonts w:eastAsiaTheme="minorHAnsi" w:cstheme="minorHAnsi"/>
          <w:color w:val="000000" w:themeColor="text1"/>
          <w:lang w:val="ro-RO" w:eastAsia="en-US"/>
        </w:rPr>
      </w:pPr>
      <w:r w:rsidRPr="003F592B">
        <w:rPr>
          <w:rFonts w:eastAsiaTheme="minorHAnsi" w:cstheme="minorHAnsi"/>
          <w:color w:val="000000" w:themeColor="text1"/>
          <w:lang w:val="ro-RO" w:eastAsia="en-US"/>
        </w:rPr>
        <w:t>Raportul financiar pentru anul 2021</w:t>
      </w:r>
    </w:p>
    <w:p w14:paraId="60071655" w14:textId="4C2F028C" w:rsidR="003F592B" w:rsidRPr="003F592B" w:rsidRDefault="003F592B" w:rsidP="003F592B">
      <w:pPr>
        <w:pStyle w:val="ListParagraph"/>
        <w:numPr>
          <w:ilvl w:val="0"/>
          <w:numId w:val="28"/>
        </w:numPr>
        <w:snapToGrid w:val="0"/>
        <w:spacing w:before="0"/>
        <w:ind w:left="851" w:hanging="567"/>
        <w:rPr>
          <w:rFonts w:eastAsiaTheme="minorHAnsi" w:cstheme="minorHAnsi"/>
          <w:color w:val="000000" w:themeColor="text1"/>
          <w:lang w:val="ro-RO" w:eastAsia="en-US"/>
        </w:rPr>
      </w:pPr>
      <w:r w:rsidRPr="003F592B">
        <w:rPr>
          <w:rFonts w:eastAsiaTheme="minorHAnsi" w:cstheme="minorHAnsi"/>
          <w:color w:val="000000" w:themeColor="text1"/>
          <w:lang w:val="ro-RO" w:eastAsia="en-US"/>
        </w:rPr>
        <w:t>Opțional: rapoarte de participare în proiecte/inițiative similare, alte documente care ar atesta asupra activității organizației în domenii relevante proiectului ”Comunități rezistente la schimbări climatice prin abilitarea femeilor”.</w:t>
      </w:r>
    </w:p>
    <w:p w14:paraId="05383429" w14:textId="77777777" w:rsidR="00816F72" w:rsidRPr="00E34EB9" w:rsidRDefault="00816F72" w:rsidP="003F592B">
      <w:pPr>
        <w:snapToGrid w:val="0"/>
        <w:spacing w:before="0"/>
        <w:ind w:left="0" w:firstLine="0"/>
        <w:rPr>
          <w:rFonts w:eastAsiaTheme="minorHAnsi" w:cstheme="minorHAnsi"/>
          <w:lang w:val="ro-RO" w:eastAsia="en-US"/>
        </w:rPr>
      </w:pPr>
    </w:p>
    <w:p w14:paraId="5835ACC9" w14:textId="417FEE0C" w:rsidR="00816F72" w:rsidRPr="00E34EB9" w:rsidRDefault="00816F72" w:rsidP="003F592B">
      <w:pPr>
        <w:snapToGrid w:val="0"/>
        <w:spacing w:before="0"/>
        <w:ind w:left="0" w:firstLine="0"/>
        <w:rPr>
          <w:rFonts w:eastAsiaTheme="minorHAnsi" w:cstheme="minorHAnsi"/>
          <w:u w:val="single"/>
          <w:lang w:val="ro-RO" w:eastAsia="en-US"/>
        </w:rPr>
      </w:pPr>
      <w:r w:rsidRPr="00E34EB9">
        <w:rPr>
          <w:rFonts w:eastAsiaTheme="minorHAnsi" w:cstheme="minorHAnsi"/>
          <w:u w:val="single"/>
          <w:lang w:val="ro-RO" w:eastAsia="en-US"/>
        </w:rPr>
        <w:t xml:space="preserve">Modelul formularului de aplicare este prezentat în </w:t>
      </w:r>
      <w:r w:rsidRPr="00E34EB9">
        <w:rPr>
          <w:rFonts w:eastAsiaTheme="minorHAnsi" w:cstheme="minorHAnsi"/>
          <w:b/>
          <w:bCs/>
          <w:u w:val="single"/>
          <w:lang w:val="ro-RO" w:eastAsia="en-US"/>
        </w:rPr>
        <w:t xml:space="preserve">Anexa </w:t>
      </w:r>
      <w:r w:rsidR="006C4D30" w:rsidRPr="00E34EB9">
        <w:rPr>
          <w:rFonts w:eastAsiaTheme="minorHAnsi" w:cstheme="minorHAnsi"/>
          <w:b/>
          <w:bCs/>
          <w:u w:val="single"/>
          <w:lang w:val="ro-RO" w:eastAsia="en-US"/>
        </w:rPr>
        <w:t>1</w:t>
      </w:r>
    </w:p>
    <w:p w14:paraId="2678D4C4" w14:textId="77777777" w:rsidR="00305DEF" w:rsidRPr="00E34EB9" w:rsidRDefault="00305DEF" w:rsidP="003F592B">
      <w:pPr>
        <w:snapToGrid w:val="0"/>
        <w:spacing w:before="0"/>
        <w:ind w:left="0" w:firstLine="0"/>
        <w:rPr>
          <w:rFonts w:eastAsiaTheme="minorHAnsi" w:cstheme="minorHAnsi"/>
          <w:u w:val="single"/>
          <w:lang w:val="ro-RO" w:eastAsia="en-US"/>
        </w:rPr>
      </w:pPr>
    </w:p>
    <w:p w14:paraId="399B20D6" w14:textId="59A044A4" w:rsidR="004F0372" w:rsidRPr="00E34EB9" w:rsidRDefault="00816F72" w:rsidP="003F592B">
      <w:pPr>
        <w:snapToGrid w:val="0"/>
        <w:spacing w:before="0"/>
        <w:ind w:left="0" w:firstLine="0"/>
        <w:rPr>
          <w:rFonts w:eastAsiaTheme="minorHAnsi" w:cstheme="minorHAnsi"/>
          <w:u w:val="single"/>
          <w:lang w:val="ro-RO" w:eastAsia="en-US"/>
        </w:rPr>
      </w:pPr>
      <w:r w:rsidRPr="00E34EB9">
        <w:rPr>
          <w:rFonts w:eastAsiaTheme="minorHAnsi" w:cstheme="minorHAnsi"/>
          <w:u w:val="single"/>
          <w:lang w:val="ro-RO" w:eastAsia="en-US"/>
        </w:rPr>
        <w:t>Modelul buget</w:t>
      </w:r>
      <w:r w:rsidR="006F47DA" w:rsidRPr="00E34EB9">
        <w:rPr>
          <w:rFonts w:eastAsiaTheme="minorHAnsi" w:cstheme="minorHAnsi"/>
          <w:u w:val="single"/>
          <w:lang w:val="ro-RO" w:eastAsia="en-US"/>
        </w:rPr>
        <w:t>ului</w:t>
      </w:r>
      <w:r w:rsidRPr="00E34EB9">
        <w:rPr>
          <w:rFonts w:eastAsiaTheme="minorHAnsi" w:cstheme="minorHAnsi"/>
          <w:u w:val="single"/>
          <w:lang w:val="ro-RO" w:eastAsia="en-US"/>
        </w:rPr>
        <w:t xml:space="preserve"> este prezentat în </w:t>
      </w:r>
      <w:r w:rsidRPr="00E34EB9">
        <w:rPr>
          <w:rFonts w:eastAsiaTheme="minorHAnsi" w:cstheme="minorHAnsi"/>
          <w:b/>
          <w:bCs/>
          <w:u w:val="single"/>
          <w:lang w:val="ro-RO" w:eastAsia="en-US"/>
        </w:rPr>
        <w:t xml:space="preserve">Anexa </w:t>
      </w:r>
      <w:r w:rsidR="006C4D30" w:rsidRPr="00E34EB9">
        <w:rPr>
          <w:rFonts w:eastAsiaTheme="minorHAnsi" w:cstheme="minorHAnsi"/>
          <w:b/>
          <w:bCs/>
          <w:u w:val="single"/>
          <w:lang w:val="ro-RO" w:eastAsia="en-US"/>
        </w:rPr>
        <w:t>2</w:t>
      </w:r>
    </w:p>
    <w:p w14:paraId="417D14D5" w14:textId="77777777" w:rsidR="00B045FA" w:rsidRPr="00E34EB9" w:rsidRDefault="00B045FA" w:rsidP="003F592B">
      <w:pPr>
        <w:snapToGrid w:val="0"/>
        <w:spacing w:before="0"/>
        <w:ind w:left="0" w:firstLine="0"/>
        <w:rPr>
          <w:rFonts w:eastAsiaTheme="minorHAnsi" w:cstheme="minorHAnsi"/>
          <w:u w:val="single"/>
          <w:lang w:val="ro-RO" w:eastAsia="en-US"/>
        </w:rPr>
      </w:pPr>
    </w:p>
    <w:sectPr w:rsidR="00B045FA" w:rsidRPr="00E34EB9" w:rsidSect="00383166">
      <w:headerReference w:type="default" r:id="rId10"/>
      <w:footerReference w:type="default" r:id="rId11"/>
      <w:headerReference w:type="first" r:id="rId12"/>
      <w:pgSz w:w="11906" w:h="16838"/>
      <w:pgMar w:top="1418" w:right="1133" w:bottom="993" w:left="1560" w:header="708" w:footer="2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14844" w14:textId="77777777" w:rsidR="001761FB" w:rsidRDefault="001761FB">
      <w:pPr>
        <w:spacing w:before="0"/>
      </w:pPr>
      <w:r>
        <w:separator/>
      </w:r>
    </w:p>
  </w:endnote>
  <w:endnote w:type="continuationSeparator" w:id="0">
    <w:p w14:paraId="514CE5D6" w14:textId="77777777" w:rsidR="001761FB" w:rsidRDefault="001761F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z SemiLight">
    <w:altName w:val="Arial"/>
    <w:charset w:val="00"/>
    <w:family w:val="swiss"/>
    <w:pitch w:val="variable"/>
    <w:sig w:usb0="A00000EF" w:usb1="5000207B" w:usb2="00000000" w:usb3="00000000" w:csb0="0000009B" w:csb1="00000000"/>
  </w:font>
  <w:font w:name="Calibri">
    <w:panose1 w:val="020F0502020204030204"/>
    <w:charset w:val="00"/>
    <w:family w:val="swiss"/>
    <w:pitch w:val="variable"/>
    <w:sig w:usb0="E4002EFF" w:usb1="C000247B" w:usb2="00000009" w:usb3="00000000" w:csb0="000001FF" w:csb1="00000000"/>
  </w:font>
  <w:font w:name="Taz SemiBold">
    <w:altName w:val="Trebuchet MS"/>
    <w:panose1 w:val="00000000000000000000"/>
    <w:charset w:val="00"/>
    <w:family w:val="swiss"/>
    <w:notTrueType/>
    <w:pitch w:val="variable"/>
    <w:sig w:usb0="00000001" w:usb1="5000203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057884"/>
      <w:docPartObj>
        <w:docPartGallery w:val="Page Numbers (Bottom of Page)"/>
        <w:docPartUnique/>
      </w:docPartObj>
    </w:sdtPr>
    <w:sdtContent>
      <w:p w14:paraId="0BF2AB2F" w14:textId="77777777" w:rsidR="00991CF6" w:rsidRDefault="00816F72">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779DE1E5" w14:textId="77777777" w:rsidR="00991CF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12848" w14:textId="77777777" w:rsidR="001761FB" w:rsidRDefault="001761FB">
      <w:pPr>
        <w:spacing w:before="0"/>
      </w:pPr>
      <w:r>
        <w:separator/>
      </w:r>
    </w:p>
  </w:footnote>
  <w:footnote w:type="continuationSeparator" w:id="0">
    <w:p w14:paraId="2EC1162F" w14:textId="77777777" w:rsidR="001761FB" w:rsidRDefault="001761F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808F" w14:textId="1C2DD713" w:rsidR="004D5562" w:rsidRDefault="004D5562" w:rsidP="005D2027">
    <w:pPr>
      <w:pStyle w:val="Header"/>
      <w:tabs>
        <w:tab w:val="clear" w:pos="8306"/>
        <w:tab w:val="right" w:pos="8789"/>
      </w:tabs>
      <w:jc w:val="center"/>
    </w:pPr>
    <w:r>
      <w:rPr>
        <w:noProof/>
      </w:rPr>
      <w:drawing>
        <wp:anchor distT="0" distB="0" distL="114300" distR="114300" simplePos="0" relativeHeight="251662336" behindDoc="0" locked="0" layoutInCell="1" allowOverlap="1" wp14:anchorId="27C8AB02" wp14:editId="4077743E">
          <wp:simplePos x="0" y="0"/>
          <wp:positionH relativeFrom="margin">
            <wp:posOffset>1767205</wp:posOffset>
          </wp:positionH>
          <wp:positionV relativeFrom="paragraph">
            <wp:posOffset>427990</wp:posOffset>
          </wp:positionV>
          <wp:extent cx="2647950" cy="509270"/>
          <wp:effectExtent l="0" t="0" r="0" b="5080"/>
          <wp:wrapSquare wrapText="bothSides"/>
          <wp:docPr id="49" name="Picture 4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950" cy="509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0FDCD0C" wp14:editId="793EC902">
          <wp:extent cx="1215278" cy="411480"/>
          <wp:effectExtent l="0" t="0" r="4445" b="7620"/>
          <wp:docPr id="50"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8828" cy="412682"/>
                  </a:xfrm>
                  <a:prstGeom prst="rect">
                    <a:avLst/>
                  </a:prstGeom>
                  <a:noFill/>
                </pic:spPr>
              </pic:pic>
            </a:graphicData>
          </a:graphic>
        </wp:inline>
      </w:drawing>
    </w:r>
    <w:r>
      <w:rPr>
        <w:noProof/>
      </w:rPr>
      <w:drawing>
        <wp:inline distT="0" distB="0" distL="0" distR="0" wp14:anchorId="55A46733" wp14:editId="7B8789A2">
          <wp:extent cx="469265" cy="944880"/>
          <wp:effectExtent l="0" t="0" r="6985" b="7620"/>
          <wp:docPr id="5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9265" cy="9448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973D" w14:textId="77777777" w:rsidR="00991CF6" w:rsidRDefault="00816F72" w:rsidP="003048C9">
    <w:pPr>
      <w:pStyle w:val="Header"/>
    </w:pPr>
    <w:r>
      <w:t xml:space="preserve">           </w:t>
    </w:r>
    <w:r>
      <w:rPr>
        <w:noProof/>
      </w:rPr>
      <w:drawing>
        <wp:inline distT="0" distB="0" distL="0" distR="0" wp14:anchorId="7CED9515" wp14:editId="417D2F27">
          <wp:extent cx="2646045" cy="511810"/>
          <wp:effectExtent l="0" t="0" r="1905"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6045" cy="511810"/>
                  </a:xfrm>
                  <a:prstGeom prst="rect">
                    <a:avLst/>
                  </a:prstGeom>
                  <a:noFill/>
                </pic:spPr>
              </pic:pic>
            </a:graphicData>
          </a:graphic>
        </wp:inline>
      </w:drawing>
    </w:r>
    <w:r>
      <w:rPr>
        <w:rFonts w:ascii="Arial" w:hAnsi="Arial" w:cs="Arial"/>
        <w:b/>
        <w:bCs/>
        <w:noProof/>
      </w:rPr>
      <w:drawing>
        <wp:anchor distT="0" distB="0" distL="114300" distR="114300" simplePos="0" relativeHeight="251660288" behindDoc="0" locked="0" layoutInCell="1" allowOverlap="1" wp14:anchorId="7A86D3FD" wp14:editId="217F9589">
          <wp:simplePos x="0" y="0"/>
          <wp:positionH relativeFrom="margin">
            <wp:align>right</wp:align>
          </wp:positionH>
          <wp:positionV relativeFrom="paragraph">
            <wp:posOffset>-297180</wp:posOffset>
          </wp:positionV>
          <wp:extent cx="428625" cy="870045"/>
          <wp:effectExtent l="0" t="0" r="0" b="6350"/>
          <wp:wrapThrough wrapText="bothSides">
            <wp:wrapPolygon edited="0">
              <wp:start x="0" y="0"/>
              <wp:lineTo x="0" y="21285"/>
              <wp:lineTo x="20160" y="21285"/>
              <wp:lineTo x="20160" y="0"/>
              <wp:lineTo x="0" y="0"/>
            </wp:wrapPolygon>
          </wp:wrapThrough>
          <wp:docPr id="53" name="Picture 5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870045"/>
                  </a:xfrm>
                  <a:prstGeom prst="rect">
                    <a:avLst/>
                  </a:prstGeom>
                  <a:noFill/>
                  <a:ln>
                    <a:noFill/>
                  </a:ln>
                </pic:spPr>
              </pic:pic>
            </a:graphicData>
          </a:graphic>
        </wp:anchor>
      </w:drawing>
    </w:r>
    <w:r w:rsidRPr="00B22E2A">
      <w:rPr>
        <w:rFonts w:ascii="Arial" w:hAnsi="Arial" w:cs="Arial"/>
        <w:b/>
        <w:noProof/>
      </w:rPr>
      <w:drawing>
        <wp:anchor distT="0" distB="0" distL="114300" distR="114300" simplePos="0" relativeHeight="251659264" behindDoc="0" locked="0" layoutInCell="1" allowOverlap="1" wp14:anchorId="36986FBA" wp14:editId="11030CF0">
          <wp:simplePos x="0" y="0"/>
          <wp:positionH relativeFrom="column">
            <wp:posOffset>-213360</wp:posOffset>
          </wp:positionH>
          <wp:positionV relativeFrom="paragraph">
            <wp:posOffset>-74930</wp:posOffset>
          </wp:positionV>
          <wp:extent cx="1607344" cy="518795"/>
          <wp:effectExtent l="0" t="0" r="0" b="0"/>
          <wp:wrapThrough wrapText="bothSides">
            <wp:wrapPolygon edited="0">
              <wp:start x="0" y="0"/>
              <wp:lineTo x="0" y="19035"/>
              <wp:lineTo x="17410" y="20622"/>
              <wp:lineTo x="19714" y="20622"/>
              <wp:lineTo x="21250" y="19035"/>
              <wp:lineTo x="21250" y="10311"/>
              <wp:lineTo x="16386" y="0"/>
              <wp:lineTo x="15105" y="0"/>
              <wp:lineTo x="0" y="0"/>
            </wp:wrapPolygon>
          </wp:wrapThrough>
          <wp:docPr id="54" name="Picture 3" descr="A close up of a logo&#10;&#10;Description automatically generated">
            <a:extLst xmlns:a="http://schemas.openxmlformats.org/drawingml/2006/main">
              <a:ext uri="{FF2B5EF4-FFF2-40B4-BE49-F238E27FC236}">
                <a16:creationId xmlns:a16="http://schemas.microsoft.com/office/drawing/2014/main" id="{4BE2A81C-B65A-40F6-BED0-F7B4A46DCFB7}"/>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BE2A81C-B65A-40F6-BED0-F7B4A46DCFB7}"/>
                      </a:ext>
                    </a:extLst>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07344" cy="518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1928"/>
    <w:multiLevelType w:val="hybridMultilevel"/>
    <w:tmpl w:val="D526CD08"/>
    <w:lvl w:ilvl="0" w:tplc="A7249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1DF"/>
    <w:multiLevelType w:val="hybridMultilevel"/>
    <w:tmpl w:val="DE56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A0D49"/>
    <w:multiLevelType w:val="hybridMultilevel"/>
    <w:tmpl w:val="1D2CA490"/>
    <w:lvl w:ilvl="0" w:tplc="C2BE8BBA">
      <w:start w:val="1"/>
      <w:numFmt w:val="bullet"/>
      <w:lvlText w:val=""/>
      <w:lvlJc w:val="left"/>
      <w:pPr>
        <w:ind w:left="1080" w:hanging="360"/>
      </w:pPr>
      <w:rPr>
        <w:rFonts w:ascii="Wingdings" w:hAnsi="Wingdings" w:hint="default"/>
        <w:color w:val="2F5496" w:themeColor="accent1" w:themeShade="BF"/>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0816A98"/>
    <w:multiLevelType w:val="hybridMultilevel"/>
    <w:tmpl w:val="0ACA4594"/>
    <w:lvl w:ilvl="0" w:tplc="96F836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3710C"/>
    <w:multiLevelType w:val="hybridMultilevel"/>
    <w:tmpl w:val="3CE2080E"/>
    <w:lvl w:ilvl="0" w:tplc="6DA49D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E58A8"/>
    <w:multiLevelType w:val="hybridMultilevel"/>
    <w:tmpl w:val="CE8442A8"/>
    <w:lvl w:ilvl="0" w:tplc="96F836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25070"/>
    <w:multiLevelType w:val="hybridMultilevel"/>
    <w:tmpl w:val="2FE499E6"/>
    <w:lvl w:ilvl="0" w:tplc="96F836F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900FA8"/>
    <w:multiLevelType w:val="hybridMultilevel"/>
    <w:tmpl w:val="C87CC902"/>
    <w:lvl w:ilvl="0" w:tplc="1B865646">
      <w:start w:val="8"/>
      <w:numFmt w:val="decimal"/>
      <w:lvlText w:val="%1."/>
      <w:lvlJc w:val="left"/>
      <w:pPr>
        <w:ind w:left="786"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27B60"/>
    <w:multiLevelType w:val="hybridMultilevel"/>
    <w:tmpl w:val="EA426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5D5FE3"/>
    <w:multiLevelType w:val="hybridMultilevel"/>
    <w:tmpl w:val="64EA04D8"/>
    <w:lvl w:ilvl="0" w:tplc="0A7CB5F6">
      <w:start w:val="1"/>
      <w:numFmt w:val="bullet"/>
      <w:lvlText w:val=""/>
      <w:lvlJc w:val="left"/>
      <w:pPr>
        <w:ind w:left="1080" w:hanging="360"/>
      </w:pPr>
      <w:rPr>
        <w:rFonts w:ascii="Wingdings" w:hAnsi="Wingdings" w:hint="default"/>
        <w:color w:val="2F5496" w:themeColor="accent1" w:themeShade="BF"/>
      </w:rPr>
    </w:lvl>
    <w:lvl w:ilvl="1" w:tplc="08180003" w:tentative="1">
      <w:start w:val="1"/>
      <w:numFmt w:val="bullet"/>
      <w:lvlText w:val="o"/>
      <w:lvlJc w:val="left"/>
      <w:pPr>
        <w:ind w:left="1800" w:hanging="360"/>
      </w:pPr>
      <w:rPr>
        <w:rFonts w:ascii="Courier New" w:hAnsi="Courier New" w:cs="Courier New" w:hint="default"/>
      </w:rPr>
    </w:lvl>
    <w:lvl w:ilvl="2" w:tplc="08180005" w:tentative="1">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cs="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cs="Courier New" w:hint="default"/>
      </w:rPr>
    </w:lvl>
    <w:lvl w:ilvl="8" w:tplc="08180005" w:tentative="1">
      <w:start w:val="1"/>
      <w:numFmt w:val="bullet"/>
      <w:lvlText w:val=""/>
      <w:lvlJc w:val="left"/>
      <w:pPr>
        <w:ind w:left="6840" w:hanging="360"/>
      </w:pPr>
      <w:rPr>
        <w:rFonts w:ascii="Wingdings" w:hAnsi="Wingdings" w:hint="default"/>
      </w:rPr>
    </w:lvl>
  </w:abstractNum>
  <w:abstractNum w:abstractNumId="10" w15:restartNumberingAfterBreak="0">
    <w:nsid w:val="28ED4D30"/>
    <w:multiLevelType w:val="hybridMultilevel"/>
    <w:tmpl w:val="F154D2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DB7D4C"/>
    <w:multiLevelType w:val="hybridMultilevel"/>
    <w:tmpl w:val="E654E3DC"/>
    <w:lvl w:ilvl="0" w:tplc="270AF7AA">
      <w:start w:val="1"/>
      <w:numFmt w:val="decimal"/>
      <w:lvlText w:val="%1."/>
      <w:lvlJc w:val="left"/>
      <w:pPr>
        <w:ind w:left="786"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2" w15:restartNumberingAfterBreak="0">
    <w:nsid w:val="2B2E4FED"/>
    <w:multiLevelType w:val="hybridMultilevel"/>
    <w:tmpl w:val="D83402F2"/>
    <w:lvl w:ilvl="0" w:tplc="0DFA9E06">
      <w:start w:val="1"/>
      <w:numFmt w:val="bullet"/>
      <w:lvlText w:val=""/>
      <w:lvlJc w:val="left"/>
      <w:pPr>
        <w:ind w:left="1080" w:hanging="360"/>
      </w:pPr>
      <w:rPr>
        <w:rFonts w:ascii="Wingdings 2" w:hAnsi="Wingdings 2" w:hint="default"/>
        <w:color w:val="4472C4" w:themeColor="accent1"/>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B62118A"/>
    <w:multiLevelType w:val="hybridMultilevel"/>
    <w:tmpl w:val="3572DF6A"/>
    <w:lvl w:ilvl="0" w:tplc="04090005">
      <w:start w:val="1"/>
      <w:numFmt w:val="bullet"/>
      <w:lvlText w:val=""/>
      <w:lvlJc w:val="left"/>
      <w:pPr>
        <w:ind w:left="720" w:hanging="360"/>
      </w:pPr>
      <w:rPr>
        <w:rFonts w:ascii="Wingdings" w:hAnsi="Wingdings" w:hint="default"/>
        <w:color w:val="4472C4"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4D332C"/>
    <w:multiLevelType w:val="hybridMultilevel"/>
    <w:tmpl w:val="3D4AD2C8"/>
    <w:lvl w:ilvl="0" w:tplc="71240508">
      <w:start w:val="2"/>
      <w:numFmt w:val="bullet"/>
      <w:lvlText w:val="-"/>
      <w:lvlJc w:val="left"/>
      <w:pPr>
        <w:ind w:left="1080" w:hanging="360"/>
      </w:pPr>
      <w:rPr>
        <w:rFonts w:ascii="Taz SemiLight" w:eastAsiaTheme="minorHAnsi" w:hAnsi="Taz SemiLight"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F93528C"/>
    <w:multiLevelType w:val="hybridMultilevel"/>
    <w:tmpl w:val="9C366564"/>
    <w:lvl w:ilvl="0" w:tplc="C512E8B8">
      <w:start w:val="7"/>
      <w:numFmt w:val="bullet"/>
      <w:lvlText w:val="-"/>
      <w:lvlJc w:val="left"/>
      <w:pPr>
        <w:ind w:left="717" w:hanging="360"/>
      </w:pPr>
      <w:rPr>
        <w:rFonts w:ascii="Calibri" w:eastAsiaTheme="minorEastAsia" w:hAnsi="Calibri" w:cs="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6" w15:restartNumberingAfterBreak="0">
    <w:nsid w:val="3BA01A3A"/>
    <w:multiLevelType w:val="hybridMultilevel"/>
    <w:tmpl w:val="984C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410AC4"/>
    <w:multiLevelType w:val="hybridMultilevel"/>
    <w:tmpl w:val="553E8FD8"/>
    <w:lvl w:ilvl="0" w:tplc="F3E41FD2">
      <w:start w:val="1"/>
      <w:numFmt w:val="bullet"/>
      <w:lvlText w:val=""/>
      <w:lvlJc w:val="left"/>
      <w:pPr>
        <w:ind w:left="1080" w:hanging="360"/>
      </w:pPr>
      <w:rPr>
        <w:rFonts w:ascii="Wingdings" w:hAnsi="Wingdings" w:hint="default"/>
        <w:color w:val="2F5496" w:themeColor="accent1" w:themeShade="BF"/>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8DE3F6E"/>
    <w:multiLevelType w:val="hybridMultilevel"/>
    <w:tmpl w:val="9236AB2A"/>
    <w:lvl w:ilvl="0" w:tplc="0A0CC190">
      <w:start w:val="7"/>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EA71077"/>
    <w:multiLevelType w:val="hybridMultilevel"/>
    <w:tmpl w:val="2E2A61A4"/>
    <w:lvl w:ilvl="0" w:tplc="4E2A30F8">
      <w:start w:val="8"/>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6A404F"/>
    <w:multiLevelType w:val="hybridMultilevel"/>
    <w:tmpl w:val="1FF2E412"/>
    <w:lvl w:ilvl="0" w:tplc="FF4A5BBE">
      <w:start w:val="5"/>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52A24E1D"/>
    <w:multiLevelType w:val="hybridMultilevel"/>
    <w:tmpl w:val="1CBA82CE"/>
    <w:lvl w:ilvl="0" w:tplc="52AA9600">
      <w:numFmt w:val="bullet"/>
      <w:lvlText w:val="-"/>
      <w:lvlJc w:val="left"/>
      <w:pPr>
        <w:ind w:left="720" w:hanging="360"/>
      </w:pPr>
      <w:rPr>
        <w:rFonts w:ascii="Taz SemiLight" w:eastAsiaTheme="minorHAnsi" w:hAnsi="Taz SemiLight" w:cstheme="minorBid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2" w15:restartNumberingAfterBreak="0">
    <w:nsid w:val="58963715"/>
    <w:multiLevelType w:val="hybridMultilevel"/>
    <w:tmpl w:val="A61E68C8"/>
    <w:lvl w:ilvl="0" w:tplc="E3689C1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5F5F1C03"/>
    <w:multiLevelType w:val="hybridMultilevel"/>
    <w:tmpl w:val="B99E6554"/>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4" w15:restartNumberingAfterBreak="0">
    <w:nsid w:val="60B603CE"/>
    <w:multiLevelType w:val="hybridMultilevel"/>
    <w:tmpl w:val="ACF4B508"/>
    <w:lvl w:ilvl="0" w:tplc="E3689C1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CE8471E"/>
    <w:multiLevelType w:val="hybridMultilevel"/>
    <w:tmpl w:val="1D3CD912"/>
    <w:lvl w:ilvl="0" w:tplc="3BCC50F8">
      <w:start w:val="1"/>
      <w:numFmt w:val="bullet"/>
      <w:lvlText w:val=""/>
      <w:lvlJc w:val="left"/>
      <w:pPr>
        <w:ind w:left="720" w:hanging="360"/>
      </w:pPr>
      <w:rPr>
        <w:rFonts w:ascii="Wingdings" w:hAnsi="Wingdings"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3365B"/>
    <w:multiLevelType w:val="hybridMultilevel"/>
    <w:tmpl w:val="FA78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6233768">
    <w:abstractNumId w:val="14"/>
  </w:num>
  <w:num w:numId="2" w16cid:durableId="344938312">
    <w:abstractNumId w:val="12"/>
  </w:num>
  <w:num w:numId="3" w16cid:durableId="1387485816">
    <w:abstractNumId w:val="16"/>
  </w:num>
  <w:num w:numId="4" w16cid:durableId="1191649799">
    <w:abstractNumId w:val="21"/>
  </w:num>
  <w:num w:numId="5" w16cid:durableId="32848916">
    <w:abstractNumId w:val="8"/>
  </w:num>
  <w:num w:numId="6" w16cid:durableId="282925581">
    <w:abstractNumId w:val="23"/>
  </w:num>
  <w:num w:numId="7" w16cid:durableId="9007967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573046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51336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1161076">
    <w:abstractNumId w:val="11"/>
  </w:num>
  <w:num w:numId="11" w16cid:durableId="40637766">
    <w:abstractNumId w:val="15"/>
  </w:num>
  <w:num w:numId="12" w16cid:durableId="1966426111">
    <w:abstractNumId w:val="19"/>
  </w:num>
  <w:num w:numId="13" w16cid:durableId="1110011004">
    <w:abstractNumId w:val="1"/>
  </w:num>
  <w:num w:numId="14" w16cid:durableId="1400589005">
    <w:abstractNumId w:val="4"/>
  </w:num>
  <w:num w:numId="15" w16cid:durableId="881095659">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2110793">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82871470">
    <w:abstractNumId w:val="10"/>
  </w:num>
  <w:num w:numId="18" w16cid:durableId="2068264379">
    <w:abstractNumId w:val="7"/>
  </w:num>
  <w:num w:numId="19" w16cid:durableId="35199761">
    <w:abstractNumId w:val="13"/>
  </w:num>
  <w:num w:numId="20" w16cid:durableId="470942739">
    <w:abstractNumId w:val="9"/>
  </w:num>
  <w:num w:numId="21" w16cid:durableId="710113081">
    <w:abstractNumId w:val="2"/>
  </w:num>
  <w:num w:numId="22" w16cid:durableId="1234388109">
    <w:abstractNumId w:val="17"/>
  </w:num>
  <w:num w:numId="23" w16cid:durableId="2048599879">
    <w:abstractNumId w:val="0"/>
  </w:num>
  <w:num w:numId="24" w16cid:durableId="1756898103">
    <w:abstractNumId w:val="25"/>
  </w:num>
  <w:num w:numId="25" w16cid:durableId="172495942">
    <w:abstractNumId w:val="26"/>
  </w:num>
  <w:num w:numId="26" w16cid:durableId="968978848">
    <w:abstractNumId w:val="5"/>
  </w:num>
  <w:num w:numId="27" w16cid:durableId="1682125557">
    <w:abstractNumId w:val="6"/>
  </w:num>
  <w:num w:numId="28" w16cid:durableId="1917543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96"/>
    <w:rsid w:val="000118ED"/>
    <w:rsid w:val="000228F8"/>
    <w:rsid w:val="0007481B"/>
    <w:rsid w:val="00076D17"/>
    <w:rsid w:val="000856F2"/>
    <w:rsid w:val="000A2ED0"/>
    <w:rsid w:val="000A4973"/>
    <w:rsid w:val="000B398E"/>
    <w:rsid w:val="000D66F5"/>
    <w:rsid w:val="00113E90"/>
    <w:rsid w:val="00114EE0"/>
    <w:rsid w:val="00120348"/>
    <w:rsid w:val="00124682"/>
    <w:rsid w:val="00132E9B"/>
    <w:rsid w:val="001761FB"/>
    <w:rsid w:val="00193472"/>
    <w:rsid w:val="001B0997"/>
    <w:rsid w:val="001C7713"/>
    <w:rsid w:val="001D1E8F"/>
    <w:rsid w:val="001D7522"/>
    <w:rsid w:val="001E6404"/>
    <w:rsid w:val="001E7B05"/>
    <w:rsid w:val="002174A1"/>
    <w:rsid w:val="002401BC"/>
    <w:rsid w:val="00250B4D"/>
    <w:rsid w:val="002550CE"/>
    <w:rsid w:val="002A5112"/>
    <w:rsid w:val="002B126D"/>
    <w:rsid w:val="002C3F58"/>
    <w:rsid w:val="002C6412"/>
    <w:rsid w:val="002C75EC"/>
    <w:rsid w:val="002F0FA5"/>
    <w:rsid w:val="002F13EE"/>
    <w:rsid w:val="00305DEF"/>
    <w:rsid w:val="00307F4D"/>
    <w:rsid w:val="003133B5"/>
    <w:rsid w:val="00323ED0"/>
    <w:rsid w:val="00345C3D"/>
    <w:rsid w:val="003526B8"/>
    <w:rsid w:val="0035527F"/>
    <w:rsid w:val="00360C7D"/>
    <w:rsid w:val="00365B05"/>
    <w:rsid w:val="00373149"/>
    <w:rsid w:val="00373DA4"/>
    <w:rsid w:val="0037454E"/>
    <w:rsid w:val="00376DE8"/>
    <w:rsid w:val="00383166"/>
    <w:rsid w:val="00394DFF"/>
    <w:rsid w:val="003B09D8"/>
    <w:rsid w:val="003F592B"/>
    <w:rsid w:val="003F59D2"/>
    <w:rsid w:val="00400703"/>
    <w:rsid w:val="00411279"/>
    <w:rsid w:val="00413AE4"/>
    <w:rsid w:val="00423D0E"/>
    <w:rsid w:val="00431CE5"/>
    <w:rsid w:val="00450688"/>
    <w:rsid w:val="004833C2"/>
    <w:rsid w:val="004A4293"/>
    <w:rsid w:val="004D5562"/>
    <w:rsid w:val="004E3EA7"/>
    <w:rsid w:val="004E5C4A"/>
    <w:rsid w:val="004F0372"/>
    <w:rsid w:val="0050777E"/>
    <w:rsid w:val="00542AD5"/>
    <w:rsid w:val="0056068E"/>
    <w:rsid w:val="0056724A"/>
    <w:rsid w:val="0056782E"/>
    <w:rsid w:val="00576FAA"/>
    <w:rsid w:val="005A01B3"/>
    <w:rsid w:val="005B48CE"/>
    <w:rsid w:val="005C7A4D"/>
    <w:rsid w:val="005D16EE"/>
    <w:rsid w:val="005D2027"/>
    <w:rsid w:val="005D4187"/>
    <w:rsid w:val="006034A5"/>
    <w:rsid w:val="0060470C"/>
    <w:rsid w:val="00605E47"/>
    <w:rsid w:val="00631FA8"/>
    <w:rsid w:val="0063394C"/>
    <w:rsid w:val="006371AB"/>
    <w:rsid w:val="00692C08"/>
    <w:rsid w:val="006C4D30"/>
    <w:rsid w:val="006F47DA"/>
    <w:rsid w:val="0070616E"/>
    <w:rsid w:val="00707E98"/>
    <w:rsid w:val="00715066"/>
    <w:rsid w:val="007420AD"/>
    <w:rsid w:val="0076356D"/>
    <w:rsid w:val="007A3753"/>
    <w:rsid w:val="007B6F44"/>
    <w:rsid w:val="007C0492"/>
    <w:rsid w:val="007C5055"/>
    <w:rsid w:val="007C5217"/>
    <w:rsid w:val="007D277E"/>
    <w:rsid w:val="007E6713"/>
    <w:rsid w:val="00816F72"/>
    <w:rsid w:val="008460D0"/>
    <w:rsid w:val="00857AFC"/>
    <w:rsid w:val="008613F8"/>
    <w:rsid w:val="00870A4A"/>
    <w:rsid w:val="00886166"/>
    <w:rsid w:val="008B2209"/>
    <w:rsid w:val="008E380B"/>
    <w:rsid w:val="008E66FD"/>
    <w:rsid w:val="00904FA8"/>
    <w:rsid w:val="00911571"/>
    <w:rsid w:val="00911E6A"/>
    <w:rsid w:val="009273EC"/>
    <w:rsid w:val="00932796"/>
    <w:rsid w:val="00942369"/>
    <w:rsid w:val="00944051"/>
    <w:rsid w:val="00955D4F"/>
    <w:rsid w:val="00956BB6"/>
    <w:rsid w:val="00963ADF"/>
    <w:rsid w:val="00972ADE"/>
    <w:rsid w:val="009904B9"/>
    <w:rsid w:val="009A10EB"/>
    <w:rsid w:val="009C4D3A"/>
    <w:rsid w:val="009E3C22"/>
    <w:rsid w:val="00A17ECC"/>
    <w:rsid w:val="00A352F7"/>
    <w:rsid w:val="00A36B91"/>
    <w:rsid w:val="00A6671C"/>
    <w:rsid w:val="00A675F8"/>
    <w:rsid w:val="00A678D6"/>
    <w:rsid w:val="00AA0689"/>
    <w:rsid w:val="00AB0866"/>
    <w:rsid w:val="00AC3A3A"/>
    <w:rsid w:val="00AC6E45"/>
    <w:rsid w:val="00AE2EA1"/>
    <w:rsid w:val="00AE7675"/>
    <w:rsid w:val="00AF0D8E"/>
    <w:rsid w:val="00B045FA"/>
    <w:rsid w:val="00B33EFA"/>
    <w:rsid w:val="00B37C6C"/>
    <w:rsid w:val="00B61D64"/>
    <w:rsid w:val="00B81317"/>
    <w:rsid w:val="00BA060C"/>
    <w:rsid w:val="00BA1FC8"/>
    <w:rsid w:val="00BA7D9A"/>
    <w:rsid w:val="00BB0BE5"/>
    <w:rsid w:val="00BC025C"/>
    <w:rsid w:val="00BC7315"/>
    <w:rsid w:val="00BC7D8C"/>
    <w:rsid w:val="00BE249C"/>
    <w:rsid w:val="00BE27D6"/>
    <w:rsid w:val="00C26C1E"/>
    <w:rsid w:val="00C33FA8"/>
    <w:rsid w:val="00C629FF"/>
    <w:rsid w:val="00CA0E00"/>
    <w:rsid w:val="00CA289C"/>
    <w:rsid w:val="00CA45C6"/>
    <w:rsid w:val="00CA46A0"/>
    <w:rsid w:val="00CB6838"/>
    <w:rsid w:val="00CB71DB"/>
    <w:rsid w:val="00CC327A"/>
    <w:rsid w:val="00CE5E7A"/>
    <w:rsid w:val="00CE74EA"/>
    <w:rsid w:val="00CF2C7C"/>
    <w:rsid w:val="00D06483"/>
    <w:rsid w:val="00D10522"/>
    <w:rsid w:val="00D213B4"/>
    <w:rsid w:val="00D504C0"/>
    <w:rsid w:val="00D60171"/>
    <w:rsid w:val="00DB7A83"/>
    <w:rsid w:val="00DF26C7"/>
    <w:rsid w:val="00E07302"/>
    <w:rsid w:val="00E34EB9"/>
    <w:rsid w:val="00E40D09"/>
    <w:rsid w:val="00E606EB"/>
    <w:rsid w:val="00E70146"/>
    <w:rsid w:val="00E710C2"/>
    <w:rsid w:val="00E80D1B"/>
    <w:rsid w:val="00E82BDE"/>
    <w:rsid w:val="00E85788"/>
    <w:rsid w:val="00ED32B7"/>
    <w:rsid w:val="00EE03F5"/>
    <w:rsid w:val="00EE0A89"/>
    <w:rsid w:val="00EE51F2"/>
    <w:rsid w:val="00EF3DCE"/>
    <w:rsid w:val="00F30E17"/>
    <w:rsid w:val="00F409EC"/>
    <w:rsid w:val="00F614D4"/>
    <w:rsid w:val="00F62AED"/>
    <w:rsid w:val="00F94EC1"/>
    <w:rsid w:val="00FA3752"/>
    <w:rsid w:val="00FC696E"/>
    <w:rsid w:val="00FD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8FD90"/>
  <w15:chartTrackingRefBased/>
  <w15:docId w15:val="{3D07458A-FAF7-4FF4-84E3-0AD864C0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72"/>
    <w:pPr>
      <w:spacing w:before="120" w:after="0" w:line="240" w:lineRule="auto"/>
      <w:ind w:left="714" w:hanging="357"/>
      <w:jc w:val="both"/>
    </w:pPr>
    <w:rPr>
      <w:rFonts w:eastAsiaTheme="minorEastAsia"/>
      <w:lang w:val="ru-RU" w:eastAsia="zh-CN"/>
    </w:rPr>
  </w:style>
  <w:style w:type="paragraph" w:styleId="Heading1">
    <w:name w:val="heading 1"/>
    <w:basedOn w:val="Normal"/>
    <w:next w:val="Normal"/>
    <w:link w:val="Heading1Char"/>
    <w:uiPriority w:val="9"/>
    <w:qFormat/>
    <w:rsid w:val="00816F72"/>
    <w:pPr>
      <w:keepNext/>
      <w:keepLines/>
      <w:spacing w:before="240" w:after="180" w:line="259" w:lineRule="auto"/>
      <w:ind w:left="0" w:firstLine="0"/>
      <w:outlineLvl w:val="0"/>
    </w:pPr>
    <w:rPr>
      <w:rFonts w:ascii="Taz SemiBold" w:eastAsiaTheme="majorEastAsia" w:hAnsi="Taz SemiBold" w:cstheme="majorBidi"/>
      <w:b/>
      <w:color w:val="000000" w:themeColor="text1"/>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F72"/>
    <w:rPr>
      <w:rFonts w:ascii="Taz SemiBold" w:eastAsiaTheme="majorEastAsia" w:hAnsi="Taz SemiBold" w:cstheme="majorBidi"/>
      <w:b/>
      <w:color w:val="000000" w:themeColor="text1"/>
      <w:sz w:val="32"/>
      <w:szCs w:val="32"/>
    </w:rPr>
  </w:style>
  <w:style w:type="paragraph" w:styleId="ListParagraph">
    <w:name w:val="List Paragraph"/>
    <w:basedOn w:val="Normal"/>
    <w:link w:val="ListParagraphChar"/>
    <w:uiPriority w:val="34"/>
    <w:qFormat/>
    <w:rsid w:val="00816F72"/>
    <w:pPr>
      <w:ind w:left="720"/>
      <w:contextualSpacing/>
    </w:pPr>
  </w:style>
  <w:style w:type="paragraph" w:styleId="Header">
    <w:name w:val="header"/>
    <w:basedOn w:val="Normal"/>
    <w:link w:val="HeaderChar"/>
    <w:uiPriority w:val="99"/>
    <w:rsid w:val="00816F72"/>
    <w:pPr>
      <w:tabs>
        <w:tab w:val="center" w:pos="4153"/>
        <w:tab w:val="right" w:pos="8306"/>
      </w:tabs>
      <w:spacing w:before="0"/>
      <w:ind w:left="0" w:firstLine="0"/>
      <w:jc w:val="left"/>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816F7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816F72"/>
    <w:pPr>
      <w:tabs>
        <w:tab w:val="center" w:pos="4513"/>
        <w:tab w:val="right" w:pos="9026"/>
      </w:tabs>
      <w:spacing w:before="0"/>
    </w:pPr>
  </w:style>
  <w:style w:type="character" w:customStyle="1" w:styleId="FooterChar">
    <w:name w:val="Footer Char"/>
    <w:basedOn w:val="DefaultParagraphFont"/>
    <w:link w:val="Footer"/>
    <w:uiPriority w:val="99"/>
    <w:rsid w:val="00816F72"/>
    <w:rPr>
      <w:rFonts w:eastAsiaTheme="minorEastAsia"/>
      <w:lang w:val="ru-RU" w:eastAsia="zh-CN"/>
    </w:rPr>
  </w:style>
  <w:style w:type="table" w:styleId="TableGrid">
    <w:name w:val="Table Grid"/>
    <w:basedOn w:val="TableNormal"/>
    <w:uiPriority w:val="39"/>
    <w:rsid w:val="00816F72"/>
    <w:pPr>
      <w:spacing w:after="0" w:line="240" w:lineRule="auto"/>
      <w:ind w:left="714" w:hanging="357"/>
      <w:jc w:val="both"/>
    </w:pPr>
    <w:rPr>
      <w:rFonts w:eastAsiaTheme="minorEastAsia"/>
      <w:lang w:val="ba-RU"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locked/>
    <w:rsid w:val="00816F72"/>
    <w:rPr>
      <w:rFonts w:eastAsiaTheme="minorEastAsia"/>
      <w:lang w:val="ru-RU" w:eastAsia="zh-CN"/>
    </w:rPr>
  </w:style>
  <w:style w:type="character" w:styleId="CommentReference">
    <w:name w:val="annotation reference"/>
    <w:basedOn w:val="DefaultParagraphFont"/>
    <w:uiPriority w:val="99"/>
    <w:semiHidden/>
    <w:unhideWhenUsed/>
    <w:rsid w:val="007C0492"/>
    <w:rPr>
      <w:sz w:val="16"/>
      <w:szCs w:val="16"/>
    </w:rPr>
  </w:style>
  <w:style w:type="paragraph" w:styleId="CommentText">
    <w:name w:val="annotation text"/>
    <w:basedOn w:val="Normal"/>
    <w:link w:val="CommentTextChar"/>
    <w:uiPriority w:val="99"/>
    <w:unhideWhenUsed/>
    <w:rsid w:val="007C0492"/>
    <w:rPr>
      <w:sz w:val="20"/>
      <w:szCs w:val="20"/>
    </w:rPr>
  </w:style>
  <w:style w:type="character" w:customStyle="1" w:styleId="CommentTextChar">
    <w:name w:val="Comment Text Char"/>
    <w:basedOn w:val="DefaultParagraphFont"/>
    <w:link w:val="CommentText"/>
    <w:uiPriority w:val="99"/>
    <w:rsid w:val="007C0492"/>
    <w:rPr>
      <w:rFonts w:eastAsiaTheme="minorEastAsia"/>
      <w:sz w:val="20"/>
      <w:szCs w:val="20"/>
      <w:lang w:val="ru-RU" w:eastAsia="zh-CN"/>
    </w:rPr>
  </w:style>
  <w:style w:type="paragraph" w:styleId="CommentSubject">
    <w:name w:val="annotation subject"/>
    <w:basedOn w:val="CommentText"/>
    <w:next w:val="CommentText"/>
    <w:link w:val="CommentSubjectChar"/>
    <w:uiPriority w:val="99"/>
    <w:semiHidden/>
    <w:unhideWhenUsed/>
    <w:rsid w:val="007C0492"/>
    <w:rPr>
      <w:b/>
      <w:bCs/>
    </w:rPr>
  </w:style>
  <w:style w:type="character" w:customStyle="1" w:styleId="CommentSubjectChar">
    <w:name w:val="Comment Subject Char"/>
    <w:basedOn w:val="CommentTextChar"/>
    <w:link w:val="CommentSubject"/>
    <w:uiPriority w:val="99"/>
    <w:semiHidden/>
    <w:rsid w:val="007C0492"/>
    <w:rPr>
      <w:rFonts w:eastAsiaTheme="minorEastAsia"/>
      <w:b/>
      <w:bCs/>
      <w:sz w:val="20"/>
      <w:szCs w:val="20"/>
      <w:lang w:val="ru-RU" w:eastAsia="zh-CN"/>
    </w:rPr>
  </w:style>
  <w:style w:type="paragraph" w:styleId="Revision">
    <w:name w:val="Revision"/>
    <w:hidden/>
    <w:uiPriority w:val="99"/>
    <w:semiHidden/>
    <w:rsid w:val="007C5055"/>
    <w:pPr>
      <w:spacing w:after="0" w:line="240" w:lineRule="auto"/>
    </w:pPr>
    <w:rPr>
      <w:rFonts w:eastAsiaTheme="minorEastAsia"/>
      <w:lang w:val="ru-RU" w:eastAsia="zh-CN"/>
    </w:rPr>
  </w:style>
  <w:style w:type="character" w:styleId="Hyperlink">
    <w:name w:val="Hyperlink"/>
    <w:basedOn w:val="DefaultParagraphFont"/>
    <w:uiPriority w:val="99"/>
    <w:unhideWhenUsed/>
    <w:rsid w:val="008B2209"/>
    <w:rPr>
      <w:color w:val="0563C1" w:themeColor="hyperlink"/>
      <w:u w:val="single"/>
    </w:rPr>
  </w:style>
  <w:style w:type="character" w:styleId="UnresolvedMention">
    <w:name w:val="Unresolved Mention"/>
    <w:basedOn w:val="DefaultParagraphFont"/>
    <w:uiPriority w:val="99"/>
    <w:semiHidden/>
    <w:unhideWhenUsed/>
    <w:rsid w:val="008B2209"/>
    <w:rPr>
      <w:color w:val="605E5C"/>
      <w:shd w:val="clear" w:color="auto" w:fill="E1DFDD"/>
    </w:rPr>
  </w:style>
  <w:style w:type="paragraph" w:styleId="BalloonText">
    <w:name w:val="Balloon Text"/>
    <w:basedOn w:val="Normal"/>
    <w:link w:val="BalloonTextChar"/>
    <w:uiPriority w:val="99"/>
    <w:semiHidden/>
    <w:unhideWhenUsed/>
    <w:rsid w:val="002C3F5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F58"/>
    <w:rPr>
      <w:rFonts w:ascii="Segoe UI" w:eastAsiaTheme="minorEastAsia" w:hAnsi="Segoe UI" w:cs="Segoe UI"/>
      <w:sz w:val="18"/>
      <w:szCs w:val="18"/>
      <w:lang w:val="ru-RU" w:eastAsia="zh-CN"/>
    </w:rPr>
  </w:style>
  <w:style w:type="character" w:styleId="Strong">
    <w:name w:val="Strong"/>
    <w:basedOn w:val="DefaultParagraphFont"/>
    <w:uiPriority w:val="22"/>
    <w:qFormat/>
    <w:rsid w:val="002C64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42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opa@axa.m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xa.md/res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tiana.craciun@und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2198</Words>
  <Characters>12532</Characters>
  <Application>Microsoft Office Word</Application>
  <DocSecurity>0</DocSecurity>
  <Lines>104</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Ivancioglo</dc:creator>
  <cp:keywords/>
  <dc:description/>
  <cp:lastModifiedBy>Vitalie Popa</cp:lastModifiedBy>
  <cp:revision>6</cp:revision>
  <dcterms:created xsi:type="dcterms:W3CDTF">2022-12-06T07:17:00Z</dcterms:created>
  <dcterms:modified xsi:type="dcterms:W3CDTF">2022-12-07T08:38:00Z</dcterms:modified>
</cp:coreProperties>
</file>