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471" w14:textId="77777777" w:rsidR="00387CB0" w:rsidRPr="0081217B" w:rsidRDefault="00387CB0" w:rsidP="00387CB0">
      <w:pPr>
        <w:snapToGrid w:val="0"/>
        <w:spacing w:before="0"/>
        <w:jc w:val="center"/>
        <w:rPr>
          <w:rFonts w:ascii="Taz SemiLight" w:eastAsiaTheme="minorHAnsi" w:hAnsi="Taz SemiLight"/>
          <w:b/>
          <w:smallCaps/>
          <w:color w:val="0000FF"/>
          <w:sz w:val="36"/>
          <w:szCs w:val="36"/>
          <w:lang w:val="ro-RO" w:eastAsia="en-US"/>
        </w:rPr>
      </w:pPr>
    </w:p>
    <w:p w14:paraId="7C3F3D09" w14:textId="77777777" w:rsidR="00387CB0" w:rsidRPr="0081217B" w:rsidRDefault="00387CB0" w:rsidP="00387CB0">
      <w:pPr>
        <w:snapToGrid w:val="0"/>
        <w:spacing w:before="0"/>
        <w:jc w:val="center"/>
        <w:rPr>
          <w:rFonts w:ascii="Taz SemiLight" w:eastAsiaTheme="minorHAnsi" w:hAnsi="Taz SemiLight"/>
          <w:b/>
          <w:smallCaps/>
          <w:color w:val="00B050"/>
          <w:sz w:val="36"/>
          <w:szCs w:val="36"/>
          <w:lang w:val="ro-RO" w:eastAsia="en-US"/>
        </w:rPr>
      </w:pPr>
    </w:p>
    <w:p w14:paraId="2115883E" w14:textId="77777777" w:rsidR="00387CB0" w:rsidRPr="0081217B" w:rsidRDefault="00387CB0" w:rsidP="00387CB0">
      <w:pPr>
        <w:snapToGrid w:val="0"/>
        <w:spacing w:before="0"/>
        <w:jc w:val="center"/>
        <w:rPr>
          <w:rFonts w:ascii="Taz SemiLight" w:eastAsiaTheme="minorHAnsi" w:hAnsi="Taz SemiLight"/>
          <w:b/>
          <w:smallCaps/>
          <w:color w:val="4472C4" w:themeColor="accent1"/>
          <w:sz w:val="36"/>
          <w:szCs w:val="36"/>
          <w:lang w:val="ro-RO" w:eastAsia="en-US"/>
        </w:rPr>
      </w:pPr>
    </w:p>
    <w:p w14:paraId="521883AC" w14:textId="77777777" w:rsidR="00387CB0" w:rsidRPr="0081217B" w:rsidRDefault="00387CB0" w:rsidP="00C837C9">
      <w:pPr>
        <w:snapToGrid w:val="0"/>
        <w:spacing w:before="0"/>
        <w:jc w:val="left"/>
        <w:rPr>
          <w:rFonts w:ascii="Taz SemiLight" w:eastAsiaTheme="minorHAnsi" w:hAnsi="Taz SemiLight"/>
          <w:b/>
          <w:smallCaps/>
          <w:color w:val="4472C4" w:themeColor="accent1"/>
          <w:sz w:val="36"/>
          <w:szCs w:val="36"/>
          <w:lang w:val="ro-RO" w:eastAsia="en-US"/>
        </w:rPr>
      </w:pPr>
    </w:p>
    <w:p w14:paraId="2C6349E6" w14:textId="77777777" w:rsidR="00387CB0" w:rsidRPr="0081217B" w:rsidRDefault="00387CB0" w:rsidP="00E90053">
      <w:pPr>
        <w:snapToGrid w:val="0"/>
        <w:spacing w:before="0"/>
        <w:ind w:left="0" w:firstLine="0"/>
        <w:jc w:val="left"/>
        <w:rPr>
          <w:rFonts w:ascii="Taz SemiLight" w:eastAsiaTheme="minorHAnsi" w:hAnsi="Taz SemiLight"/>
          <w:b/>
          <w:smallCaps/>
          <w:color w:val="4472C4" w:themeColor="accent1"/>
          <w:sz w:val="36"/>
          <w:szCs w:val="36"/>
          <w:lang w:val="ro-RO" w:eastAsia="en-US"/>
        </w:rPr>
      </w:pPr>
    </w:p>
    <w:p w14:paraId="64286462" w14:textId="77777777" w:rsidR="00C837C9" w:rsidRPr="0081217B" w:rsidRDefault="00C837C9" w:rsidP="00C837C9">
      <w:pPr>
        <w:snapToGrid w:val="0"/>
        <w:spacing w:before="0"/>
        <w:ind w:left="0" w:firstLine="0"/>
        <w:jc w:val="left"/>
        <w:rPr>
          <w:rFonts w:eastAsiaTheme="minorHAnsi" w:cstheme="minorHAnsi"/>
          <w:b/>
          <w:smallCaps/>
          <w:sz w:val="36"/>
          <w:szCs w:val="36"/>
          <w:lang w:val="ro-RO" w:eastAsia="en-US"/>
        </w:rPr>
      </w:pPr>
    </w:p>
    <w:p w14:paraId="7C9FF93D" w14:textId="77777777" w:rsidR="00C837C9" w:rsidRPr="0081217B" w:rsidRDefault="00C837C9" w:rsidP="00C837C9">
      <w:pPr>
        <w:ind w:left="0" w:hanging="5"/>
        <w:jc w:val="left"/>
        <w:rPr>
          <w:rFonts w:cstheme="minorHAnsi"/>
          <w:bCs/>
          <w:sz w:val="32"/>
          <w:szCs w:val="32"/>
          <w:lang w:val="ro-RO"/>
        </w:rPr>
      </w:pPr>
      <w:r w:rsidRPr="0081217B">
        <w:rPr>
          <w:rFonts w:cstheme="minorHAnsi"/>
          <w:bCs/>
          <w:sz w:val="32"/>
          <w:szCs w:val="32"/>
          <w:lang w:val="ro-RO"/>
        </w:rPr>
        <w:t xml:space="preserve">Proiectul </w:t>
      </w:r>
    </w:p>
    <w:p w14:paraId="202990BF" w14:textId="77777777" w:rsidR="00C837C9" w:rsidRPr="0081217B" w:rsidRDefault="00C837C9" w:rsidP="00C837C9">
      <w:pPr>
        <w:ind w:left="0" w:hanging="5"/>
        <w:jc w:val="left"/>
        <w:rPr>
          <w:rFonts w:eastAsiaTheme="minorHAnsi" w:cstheme="minorHAnsi"/>
          <w:bCs/>
          <w:smallCaps/>
          <w:sz w:val="38"/>
          <w:szCs w:val="40"/>
          <w:lang w:val="ro-RO" w:eastAsia="en-US"/>
        </w:rPr>
      </w:pPr>
      <w:r w:rsidRPr="0081217B">
        <w:rPr>
          <w:rFonts w:cstheme="minorHAnsi"/>
          <w:bCs/>
          <w:sz w:val="32"/>
          <w:szCs w:val="32"/>
          <w:lang w:val="ro-RO"/>
        </w:rPr>
        <w:t>”Comunități rezistente la schimbări climatice prin abilitarea femeilor”</w:t>
      </w:r>
    </w:p>
    <w:p w14:paraId="75A2C554" w14:textId="77777777" w:rsidR="00C837C9" w:rsidRPr="0081217B" w:rsidRDefault="00C837C9" w:rsidP="00C837C9">
      <w:pPr>
        <w:snapToGrid w:val="0"/>
        <w:spacing w:before="0"/>
        <w:ind w:left="0" w:firstLine="0"/>
        <w:jc w:val="left"/>
        <w:rPr>
          <w:rFonts w:eastAsiaTheme="minorHAnsi" w:cstheme="minorHAnsi"/>
          <w:b/>
          <w:smallCaps/>
          <w:color w:val="4472C4" w:themeColor="accent1"/>
          <w:sz w:val="38"/>
          <w:szCs w:val="40"/>
          <w:lang w:val="ro-RO" w:eastAsia="en-US"/>
        </w:rPr>
      </w:pPr>
    </w:p>
    <w:p w14:paraId="00790E79" w14:textId="2BB831DD" w:rsidR="00C837C9" w:rsidRPr="0081217B" w:rsidRDefault="00C837C9" w:rsidP="00C837C9">
      <w:pPr>
        <w:snapToGrid w:val="0"/>
        <w:spacing w:before="0"/>
        <w:ind w:left="0" w:firstLine="0"/>
        <w:jc w:val="left"/>
        <w:rPr>
          <w:rFonts w:eastAsiaTheme="minorHAnsi" w:cstheme="minorHAnsi"/>
          <w:b/>
          <w:smallCaps/>
          <w:color w:val="4472C4" w:themeColor="accent1"/>
          <w:sz w:val="38"/>
          <w:szCs w:val="40"/>
          <w:lang w:val="ro-RO" w:eastAsia="en-US"/>
        </w:rPr>
      </w:pPr>
    </w:p>
    <w:p w14:paraId="545DB697" w14:textId="77777777" w:rsidR="00E90053" w:rsidRPr="0081217B" w:rsidRDefault="00E90053" w:rsidP="00C837C9">
      <w:pPr>
        <w:snapToGrid w:val="0"/>
        <w:spacing w:before="0"/>
        <w:ind w:left="0" w:firstLine="0"/>
        <w:jc w:val="left"/>
        <w:rPr>
          <w:rFonts w:eastAsiaTheme="minorHAnsi" w:cstheme="minorHAnsi"/>
          <w:b/>
          <w:smallCaps/>
          <w:color w:val="4472C4" w:themeColor="accent1"/>
          <w:sz w:val="38"/>
          <w:szCs w:val="40"/>
          <w:lang w:val="ro-RO" w:eastAsia="en-US"/>
        </w:rPr>
      </w:pPr>
    </w:p>
    <w:p w14:paraId="4133E26C" w14:textId="77777777" w:rsidR="00C837C9" w:rsidRPr="0081217B" w:rsidRDefault="00C837C9" w:rsidP="00C837C9">
      <w:pPr>
        <w:snapToGrid w:val="0"/>
        <w:spacing w:before="0"/>
        <w:ind w:left="0" w:right="-1" w:firstLine="0"/>
        <w:jc w:val="left"/>
        <w:rPr>
          <w:rFonts w:eastAsiaTheme="minorHAnsi" w:cstheme="minorHAnsi"/>
          <w:bCs/>
          <w:smallCaps/>
          <w:color w:val="4472C4" w:themeColor="accent1"/>
          <w:sz w:val="40"/>
          <w:szCs w:val="40"/>
          <w:lang w:val="ro-RO" w:eastAsia="en-US"/>
        </w:rPr>
      </w:pPr>
      <w:r w:rsidRPr="0081217B">
        <w:rPr>
          <w:rFonts w:eastAsiaTheme="minorHAnsi" w:cstheme="minorHAnsi"/>
          <w:bCs/>
          <w:smallCaps/>
          <w:color w:val="4472C4" w:themeColor="accent1"/>
          <w:sz w:val="40"/>
          <w:szCs w:val="40"/>
          <w:lang w:val="ro-RO" w:eastAsia="en-US"/>
        </w:rPr>
        <w:t xml:space="preserve">PROGRAMUL DE GRANTURI DESTINATE </w:t>
      </w:r>
    </w:p>
    <w:p w14:paraId="3F2CDB40" w14:textId="40B6D5C6" w:rsidR="00C837C9" w:rsidRPr="0081217B" w:rsidRDefault="00C837C9" w:rsidP="00C837C9">
      <w:pPr>
        <w:snapToGrid w:val="0"/>
        <w:spacing w:before="0"/>
        <w:ind w:left="0" w:right="-1" w:firstLine="0"/>
        <w:jc w:val="left"/>
        <w:rPr>
          <w:rFonts w:eastAsiaTheme="minorHAnsi" w:cstheme="minorHAnsi"/>
          <w:b/>
          <w:smallCaps/>
          <w:color w:val="4472C4" w:themeColor="accent1"/>
          <w:sz w:val="40"/>
          <w:szCs w:val="40"/>
          <w:lang w:val="ro-RO" w:eastAsia="en-US"/>
        </w:rPr>
      </w:pPr>
      <w:r w:rsidRPr="0081217B">
        <w:rPr>
          <w:rFonts w:eastAsiaTheme="minorHAnsi" w:cstheme="minorHAnsi"/>
          <w:b/>
          <w:smallCaps/>
          <w:color w:val="4472C4" w:themeColor="accent1"/>
          <w:sz w:val="40"/>
          <w:szCs w:val="40"/>
          <w:lang w:val="ro-RO" w:eastAsia="en-US"/>
        </w:rPr>
        <w:t>FEMEILOR CU ACTIVITATE ECONOMICĂ ÎN GOSPODĂRIILE CASNICE</w:t>
      </w:r>
    </w:p>
    <w:p w14:paraId="36E3EEEF" w14:textId="2A3292E4" w:rsidR="00C837C9" w:rsidRPr="0081217B" w:rsidRDefault="00C837C9" w:rsidP="00C837C9">
      <w:pPr>
        <w:ind w:left="0" w:firstLine="0"/>
        <w:jc w:val="left"/>
        <w:rPr>
          <w:rFonts w:cstheme="minorHAnsi"/>
          <w:b/>
          <w:sz w:val="32"/>
          <w:szCs w:val="32"/>
          <w:lang w:val="ro-RO"/>
        </w:rPr>
      </w:pPr>
    </w:p>
    <w:p w14:paraId="7139F052" w14:textId="77777777" w:rsidR="00E90053" w:rsidRPr="0081217B" w:rsidRDefault="00E90053" w:rsidP="00C837C9">
      <w:pPr>
        <w:ind w:left="0" w:firstLine="0"/>
        <w:jc w:val="left"/>
        <w:rPr>
          <w:rFonts w:cstheme="minorHAnsi"/>
          <w:b/>
          <w:sz w:val="32"/>
          <w:szCs w:val="32"/>
          <w:lang w:val="ro-RO"/>
        </w:rPr>
      </w:pPr>
    </w:p>
    <w:p w14:paraId="61520D1B" w14:textId="77777777" w:rsidR="00C837C9" w:rsidRPr="0081217B" w:rsidRDefault="00C837C9" w:rsidP="00C837C9">
      <w:pPr>
        <w:ind w:left="0" w:firstLine="0"/>
        <w:jc w:val="left"/>
        <w:rPr>
          <w:rFonts w:cstheme="minorHAnsi"/>
          <w:b/>
          <w:sz w:val="40"/>
          <w:szCs w:val="40"/>
          <w:lang w:val="ro-RO"/>
        </w:rPr>
      </w:pPr>
      <w:r w:rsidRPr="0081217B">
        <w:rPr>
          <w:rFonts w:cstheme="minorHAnsi"/>
          <w:b/>
          <w:sz w:val="40"/>
          <w:szCs w:val="40"/>
          <w:lang w:val="ro-RO"/>
        </w:rPr>
        <w:t>GHIDUL DE APLICARE</w:t>
      </w:r>
    </w:p>
    <w:p w14:paraId="7816BAD1" w14:textId="77777777" w:rsidR="00387CB0" w:rsidRPr="0081217B" w:rsidRDefault="00387CB0" w:rsidP="00C837C9">
      <w:pPr>
        <w:snapToGrid w:val="0"/>
        <w:spacing w:before="0"/>
        <w:jc w:val="left"/>
        <w:rPr>
          <w:rFonts w:ascii="Taz SemiLight" w:eastAsiaTheme="minorHAnsi" w:hAnsi="Taz SemiLight"/>
          <w:b/>
          <w:smallCaps/>
          <w:color w:val="4472C4" w:themeColor="accent1"/>
          <w:sz w:val="36"/>
          <w:szCs w:val="36"/>
          <w:lang w:val="ro-RO" w:eastAsia="en-US"/>
        </w:rPr>
      </w:pPr>
    </w:p>
    <w:p w14:paraId="1B09E1F5" w14:textId="77777777" w:rsidR="00387CB0" w:rsidRPr="0081217B" w:rsidRDefault="00387CB0" w:rsidP="00C837C9">
      <w:pPr>
        <w:snapToGrid w:val="0"/>
        <w:spacing w:before="0"/>
        <w:jc w:val="left"/>
        <w:rPr>
          <w:rFonts w:ascii="Taz SemiLight" w:eastAsiaTheme="minorHAnsi" w:hAnsi="Taz SemiLight"/>
          <w:b/>
          <w:smallCaps/>
          <w:color w:val="4472C4" w:themeColor="accent1"/>
          <w:sz w:val="36"/>
          <w:szCs w:val="36"/>
          <w:lang w:val="ro-RO" w:eastAsia="en-US"/>
        </w:rPr>
      </w:pPr>
    </w:p>
    <w:p w14:paraId="3F5A134B" w14:textId="77777777" w:rsidR="00387CB0" w:rsidRPr="0081217B" w:rsidRDefault="00387CB0" w:rsidP="00387CB0">
      <w:pPr>
        <w:jc w:val="center"/>
        <w:rPr>
          <w:rFonts w:ascii="Arial" w:hAnsi="Arial" w:cs="Arial"/>
          <w:b/>
          <w:lang w:val="ro-RO"/>
        </w:rPr>
      </w:pPr>
    </w:p>
    <w:p w14:paraId="0C4B4A5B" w14:textId="77777777" w:rsidR="00387CB0" w:rsidRPr="0081217B" w:rsidRDefault="00387CB0" w:rsidP="00387CB0">
      <w:pPr>
        <w:jc w:val="center"/>
        <w:rPr>
          <w:rFonts w:ascii="Arial" w:hAnsi="Arial" w:cs="Arial"/>
          <w:b/>
          <w:lang w:val="ro-RO"/>
        </w:rPr>
      </w:pPr>
    </w:p>
    <w:p w14:paraId="3F70353D" w14:textId="77777777" w:rsidR="00387CB0" w:rsidRPr="0081217B" w:rsidRDefault="00387CB0" w:rsidP="00387CB0">
      <w:pPr>
        <w:jc w:val="center"/>
        <w:rPr>
          <w:rFonts w:ascii="Arial" w:hAnsi="Arial" w:cs="Arial"/>
          <w:b/>
          <w:lang w:val="ro-RO"/>
        </w:rPr>
      </w:pPr>
    </w:p>
    <w:p w14:paraId="4EB73722" w14:textId="77777777" w:rsidR="00387CB0" w:rsidRPr="0081217B" w:rsidRDefault="00387CB0" w:rsidP="00387CB0">
      <w:pPr>
        <w:jc w:val="center"/>
        <w:rPr>
          <w:rFonts w:ascii="Arial" w:hAnsi="Arial" w:cs="Arial"/>
          <w:b/>
          <w:lang w:val="ro-RO"/>
        </w:rPr>
      </w:pPr>
    </w:p>
    <w:p w14:paraId="65CAE240" w14:textId="77777777" w:rsidR="00387CB0" w:rsidRPr="0081217B" w:rsidRDefault="00387CB0" w:rsidP="00387CB0">
      <w:pPr>
        <w:jc w:val="center"/>
        <w:rPr>
          <w:rFonts w:ascii="Arial" w:hAnsi="Arial" w:cs="Arial"/>
          <w:b/>
          <w:lang w:val="ro-RO"/>
        </w:rPr>
      </w:pPr>
    </w:p>
    <w:p w14:paraId="3356955B" w14:textId="77777777" w:rsidR="00387CB0" w:rsidRPr="0081217B" w:rsidRDefault="00387CB0" w:rsidP="00387CB0">
      <w:pPr>
        <w:jc w:val="center"/>
        <w:rPr>
          <w:rFonts w:ascii="Arial" w:hAnsi="Arial" w:cs="Arial"/>
          <w:b/>
          <w:lang w:val="ro-RO"/>
        </w:rPr>
      </w:pPr>
    </w:p>
    <w:p w14:paraId="1BAC9150" w14:textId="77777777" w:rsidR="00387CB0" w:rsidRPr="0081217B" w:rsidRDefault="00387CB0" w:rsidP="00387CB0">
      <w:pPr>
        <w:jc w:val="center"/>
        <w:rPr>
          <w:rFonts w:ascii="Arial" w:hAnsi="Arial" w:cs="Arial"/>
          <w:b/>
          <w:lang w:val="ro-RO"/>
        </w:rPr>
      </w:pPr>
    </w:p>
    <w:p w14:paraId="6F53D6D3" w14:textId="77777777" w:rsidR="00387CB0" w:rsidRPr="0081217B" w:rsidRDefault="00387CB0" w:rsidP="00387CB0">
      <w:pPr>
        <w:jc w:val="center"/>
        <w:rPr>
          <w:rFonts w:ascii="Arial" w:hAnsi="Arial" w:cs="Arial"/>
          <w:b/>
          <w:lang w:val="ro-RO"/>
        </w:rPr>
      </w:pPr>
    </w:p>
    <w:p w14:paraId="7E655F06" w14:textId="77777777" w:rsidR="00387CB0" w:rsidRPr="0081217B" w:rsidRDefault="00387CB0" w:rsidP="00387CB0">
      <w:pPr>
        <w:jc w:val="center"/>
        <w:rPr>
          <w:rFonts w:ascii="Arial" w:hAnsi="Arial" w:cs="Arial"/>
          <w:b/>
          <w:lang w:val="ro-RO"/>
        </w:rPr>
      </w:pPr>
    </w:p>
    <w:p w14:paraId="11FB6B7C" w14:textId="77777777" w:rsidR="00387CB0" w:rsidRPr="0081217B" w:rsidRDefault="00387CB0" w:rsidP="00387CB0">
      <w:pPr>
        <w:jc w:val="center"/>
        <w:rPr>
          <w:rFonts w:ascii="Arial" w:hAnsi="Arial" w:cs="Arial"/>
          <w:b/>
          <w:lang w:val="ro-RO"/>
        </w:rPr>
      </w:pPr>
    </w:p>
    <w:p w14:paraId="755722B9" w14:textId="77777777" w:rsidR="00387CB0" w:rsidRPr="0081217B" w:rsidRDefault="00387CB0" w:rsidP="00387CB0">
      <w:pPr>
        <w:jc w:val="center"/>
        <w:rPr>
          <w:rFonts w:ascii="Arial" w:hAnsi="Arial" w:cs="Arial"/>
          <w:b/>
          <w:lang w:val="ro-RO"/>
        </w:rPr>
      </w:pPr>
    </w:p>
    <w:p w14:paraId="2ADC19A1" w14:textId="703F0CFF" w:rsidR="00C837C9" w:rsidRPr="0081217B" w:rsidRDefault="00387CB0" w:rsidP="00387CB0">
      <w:pPr>
        <w:jc w:val="center"/>
        <w:rPr>
          <w:rFonts w:ascii="Arial" w:hAnsi="Arial" w:cs="Arial"/>
          <w:b/>
          <w:lang w:val="ro-RO"/>
        </w:rPr>
      </w:pPr>
      <w:r w:rsidRPr="0081217B">
        <w:rPr>
          <w:rFonts w:ascii="Arial" w:hAnsi="Arial" w:cs="Arial"/>
          <w:b/>
          <w:lang w:val="ro-RO"/>
        </w:rPr>
        <w:t>2021</w:t>
      </w:r>
    </w:p>
    <w:p w14:paraId="3DE286B3" w14:textId="6DAF5BD9" w:rsidR="00C837C9" w:rsidRPr="0081217B" w:rsidRDefault="00C837C9" w:rsidP="006A009E">
      <w:pPr>
        <w:tabs>
          <w:tab w:val="left" w:pos="7170"/>
        </w:tabs>
        <w:spacing w:before="0" w:after="160" w:line="259" w:lineRule="auto"/>
        <w:ind w:left="0" w:firstLine="0"/>
        <w:jc w:val="left"/>
        <w:rPr>
          <w:rFonts w:ascii="Arial" w:hAnsi="Arial" w:cs="Arial"/>
          <w:b/>
          <w:lang w:val="ro-RO"/>
        </w:rPr>
      </w:pPr>
      <w:r w:rsidRPr="0081217B">
        <w:rPr>
          <w:rFonts w:ascii="Arial" w:hAnsi="Arial" w:cs="Arial"/>
          <w:b/>
          <w:lang w:val="ro-RO"/>
        </w:rPr>
        <w:br w:type="page"/>
      </w:r>
      <w:r w:rsidR="006A009E">
        <w:rPr>
          <w:rFonts w:ascii="Arial" w:hAnsi="Arial" w:cs="Arial"/>
          <w:b/>
          <w:lang w:val="ro-RO"/>
        </w:rPr>
        <w:lastRenderedPageBreak/>
        <w:tab/>
      </w:r>
    </w:p>
    <w:p w14:paraId="75797942" w14:textId="77777777" w:rsidR="00387CB0" w:rsidRPr="0081217B" w:rsidRDefault="00387CB0" w:rsidP="00E90053">
      <w:pPr>
        <w:spacing w:before="0"/>
        <w:ind w:left="0" w:firstLine="0"/>
        <w:rPr>
          <w:rFonts w:eastAsiaTheme="minorHAnsi"/>
          <w:lang w:val="ro-RO"/>
        </w:rPr>
      </w:pPr>
    </w:p>
    <w:p w14:paraId="3AD322B1" w14:textId="77777777" w:rsidR="00E90053" w:rsidRPr="0081217B" w:rsidRDefault="00E90053" w:rsidP="00E90053">
      <w:pPr>
        <w:ind w:left="284" w:hanging="284"/>
        <w:jc w:val="left"/>
        <w:rPr>
          <w:rFonts w:eastAsiaTheme="minorHAnsi" w:cstheme="minorHAnsi"/>
          <w:b/>
          <w:bCs/>
          <w:sz w:val="28"/>
          <w:szCs w:val="28"/>
          <w:lang w:val="ro-RO"/>
        </w:rPr>
      </w:pPr>
      <w:r w:rsidRPr="0081217B">
        <w:rPr>
          <w:rFonts w:eastAsiaTheme="minorHAnsi" w:cstheme="minorHAnsi"/>
          <w:b/>
          <w:bCs/>
          <w:sz w:val="28"/>
          <w:szCs w:val="28"/>
          <w:lang w:val="ro-RO"/>
        </w:rPr>
        <w:t xml:space="preserve">CONTEXT </w:t>
      </w:r>
    </w:p>
    <w:p w14:paraId="3D4C3697" w14:textId="77777777" w:rsidR="00E90053" w:rsidRPr="0081217B" w:rsidRDefault="00E90053" w:rsidP="00E90053">
      <w:pPr>
        <w:spacing w:before="0" w:after="160" w:line="259" w:lineRule="auto"/>
        <w:ind w:left="0" w:firstLine="0"/>
        <w:rPr>
          <w:rFonts w:eastAsia="Calibri" w:cstheme="minorHAnsi"/>
          <w:lang w:val="ro-RO" w:eastAsia="en-US"/>
        </w:rPr>
      </w:pPr>
      <w:r w:rsidRPr="0081217B">
        <w:rPr>
          <w:rFonts w:eastAsia="Calibri" w:cstheme="minorHAnsi"/>
          <w:lang w:val="ro-RO" w:eastAsia="en-US"/>
        </w:rPr>
        <w:t xml:space="preserve">Moldova se confruntă cu multe probleme de mediu semnificative. Gestionarea necorespunzătoare a deșeurilor solide duce la poluarea solului, aerului și a apelor, pe când gestionarea neadecvată a pădurilor și practicile agricole nedurabile rezultă în degradarea solului și pierderea biodiversității. Toate acestea afectează direct și indirect condițiile de trai și sănătatea populației, precum și dezvoltarea economică contribuind la creșterea ulterioară a sărăciei, în special în regiunile rurale. </w:t>
      </w:r>
    </w:p>
    <w:p w14:paraId="2FD704D7" w14:textId="77777777" w:rsidR="00E90053" w:rsidRPr="0081217B" w:rsidRDefault="00E90053" w:rsidP="00E90053">
      <w:pPr>
        <w:spacing w:before="0" w:line="259" w:lineRule="auto"/>
        <w:ind w:left="0" w:firstLine="0"/>
        <w:rPr>
          <w:rFonts w:eastAsia="Calibri" w:cstheme="minorHAnsi"/>
          <w:lang w:val="ro-RO" w:eastAsia="en-US"/>
        </w:rPr>
      </w:pPr>
      <w:r w:rsidRPr="0081217B">
        <w:rPr>
          <w:rFonts w:eastAsia="Calibri" w:cstheme="minorHAnsi"/>
          <w:lang w:val="ro-RO" w:eastAsia="en-US"/>
        </w:rPr>
        <w:t>Luând în considerare structura sa economică și caracteristicile geografice, Moldova este foarte vulnerabilă la schimbarea climatică. Începând cu anii 1980, clima din Republica Moldova a evoluat puternic către condiții mai aride, în special creșterea temperaturii medii, seceta și inundațiile care sunt riscurile climatice majore, iar dezastrele climatice în Moldova survin mai frecvent și mai des cauzând în mediu pierderi economice enorme în fiecare an.</w:t>
      </w:r>
    </w:p>
    <w:p w14:paraId="66E1789B" w14:textId="77777777" w:rsidR="00E90053" w:rsidRPr="0081217B" w:rsidRDefault="00E90053" w:rsidP="00E90053">
      <w:pPr>
        <w:spacing w:before="0" w:line="259" w:lineRule="auto"/>
        <w:ind w:left="0" w:firstLine="0"/>
        <w:rPr>
          <w:rFonts w:eastAsia="Calibri" w:cstheme="minorHAnsi"/>
          <w:lang w:val="ro-RO" w:eastAsia="en-US"/>
        </w:rPr>
      </w:pPr>
    </w:p>
    <w:p w14:paraId="72DCBD9A" w14:textId="77777777" w:rsidR="00E90053" w:rsidRPr="0081217B" w:rsidRDefault="00E90053" w:rsidP="00E90053">
      <w:pPr>
        <w:ind w:left="0" w:firstLine="0"/>
        <w:rPr>
          <w:rFonts w:eastAsiaTheme="minorHAnsi" w:cstheme="minorHAnsi"/>
          <w:b/>
          <w:smallCaps/>
          <w:sz w:val="28"/>
          <w:szCs w:val="28"/>
          <w:lang w:val="ro-RO" w:eastAsia="en-US"/>
        </w:rPr>
      </w:pPr>
      <w:r w:rsidRPr="0081217B">
        <w:rPr>
          <w:rFonts w:eastAsiaTheme="minorHAnsi" w:cstheme="minorHAnsi"/>
          <w:b/>
          <w:smallCaps/>
          <w:sz w:val="28"/>
          <w:szCs w:val="28"/>
          <w:lang w:val="ro-RO" w:eastAsia="en-US"/>
        </w:rPr>
        <w:t>INFORMAȚIE DESPRE PROIECT</w:t>
      </w:r>
    </w:p>
    <w:p w14:paraId="1962C159" w14:textId="77777777" w:rsidR="00E90053" w:rsidRPr="0081217B" w:rsidRDefault="00E90053" w:rsidP="00E90053">
      <w:pPr>
        <w:ind w:left="0" w:firstLine="0"/>
        <w:rPr>
          <w:rFonts w:eastAsia="Calibri" w:cstheme="minorHAnsi"/>
          <w:lang w:val="ro-RO" w:eastAsia="en-US"/>
        </w:rPr>
      </w:pPr>
      <w:r w:rsidRPr="0081217B">
        <w:rPr>
          <w:rFonts w:cstheme="minorHAnsi"/>
          <w:bCs/>
          <w:lang w:val="ro-RO"/>
        </w:rPr>
        <w:t xml:space="preserve">Proiectul </w:t>
      </w:r>
      <w:r w:rsidRPr="0081217B">
        <w:rPr>
          <w:rFonts w:eastAsia="Calibri" w:cstheme="minorHAnsi"/>
          <w:bCs/>
          <w:lang w:val="ro-RO" w:eastAsia="en-US"/>
        </w:rPr>
        <w:t>”</w:t>
      </w:r>
      <w:r w:rsidRPr="0081217B">
        <w:rPr>
          <w:rFonts w:eastAsia="Calibri" w:cstheme="minorHAnsi"/>
          <w:b/>
          <w:lang w:val="ro-RO" w:eastAsia="en-US"/>
        </w:rPr>
        <w:t>Comunități rezistente la schimbări climatice prin abilitarea femeilor”</w:t>
      </w:r>
      <w:r w:rsidRPr="0081217B">
        <w:rPr>
          <w:rFonts w:eastAsia="Calibri" w:cstheme="minorHAnsi"/>
          <w:lang w:val="ro-RO" w:eastAsia="en-US"/>
        </w:rPr>
        <w:t xml:space="preserve"> își propune să susțină mai mulți actori locali din regiunile țintă în identificarea, formularea, planificarea și implementarea inițiativelor de reducere a degradării mediului și de sporire a rezilienței la schimbările climatice. </w:t>
      </w:r>
    </w:p>
    <w:p w14:paraId="7CA0254E" w14:textId="77777777" w:rsidR="00E90053" w:rsidRPr="0081217B" w:rsidRDefault="00E90053" w:rsidP="00E90053">
      <w:pPr>
        <w:ind w:left="0" w:firstLine="0"/>
        <w:rPr>
          <w:rFonts w:cstheme="minorHAnsi"/>
          <w:lang w:val="ro-RO"/>
        </w:rPr>
      </w:pPr>
      <w:r w:rsidRPr="0081217B">
        <w:rPr>
          <w:rFonts w:cstheme="minorHAnsi"/>
          <w:b/>
          <w:lang w:val="ro-RO"/>
        </w:rPr>
        <w:t>Obiectivul Proiectului</w:t>
      </w:r>
      <w:r w:rsidRPr="0081217B">
        <w:rPr>
          <w:rFonts w:cstheme="minorHAnsi"/>
          <w:lang w:val="ro-RO"/>
        </w:rPr>
        <w:t xml:space="preserve"> este de a construi comunități inclusive, durabile și rezistente și de a crea un mediu favorabil pentru abilitarea economică, socială și educațională a femeilor. Obiectivul proiectului va fi atins prin intermediul a patru rezultate:</w:t>
      </w:r>
    </w:p>
    <w:p w14:paraId="26C42776" w14:textId="77777777" w:rsidR="00E90053" w:rsidRPr="0081217B" w:rsidRDefault="00E90053" w:rsidP="00E90053">
      <w:pPr>
        <w:ind w:left="540" w:hanging="360"/>
        <w:rPr>
          <w:rFonts w:cstheme="minorHAnsi"/>
          <w:lang w:val="ro-RO"/>
        </w:rPr>
      </w:pPr>
      <w:r w:rsidRPr="0081217B">
        <w:rPr>
          <w:rFonts w:cstheme="minorHAnsi"/>
          <w:lang w:val="ro-RO"/>
        </w:rPr>
        <w:t>1.</w:t>
      </w:r>
      <w:r w:rsidRPr="0081217B">
        <w:rPr>
          <w:rFonts w:cstheme="minorHAnsi"/>
          <w:lang w:val="ro-RO"/>
        </w:rPr>
        <w:tab/>
        <w:t>Mijloace de trai durabile, temeinice din perspectiva mediului și reziliente la schimbările climatice sunt definite, iar capacitățile și cunoștințele privind mediul, schimbările climatice și dimensiunea de gen sunt consolidate și implementate cu succes;</w:t>
      </w:r>
    </w:p>
    <w:p w14:paraId="4E2A92BD" w14:textId="77777777" w:rsidR="00E90053" w:rsidRPr="0081217B" w:rsidRDefault="00E90053" w:rsidP="00E90053">
      <w:pPr>
        <w:ind w:left="540" w:hanging="360"/>
        <w:rPr>
          <w:rFonts w:cstheme="minorHAnsi"/>
          <w:lang w:val="ro-RO"/>
        </w:rPr>
      </w:pPr>
      <w:r w:rsidRPr="0081217B">
        <w:rPr>
          <w:rFonts w:cstheme="minorHAnsi"/>
          <w:lang w:val="ro-RO"/>
        </w:rPr>
        <w:t>2.</w:t>
      </w:r>
      <w:r w:rsidRPr="0081217B">
        <w:rPr>
          <w:rFonts w:cstheme="minorHAnsi"/>
          <w:lang w:val="ro-RO"/>
        </w:rPr>
        <w:tab/>
        <w:t xml:space="preserve">Capacitățile ONG-urilor de a oferi expertiză </w:t>
      </w:r>
      <w:r w:rsidRPr="0081217B">
        <w:rPr>
          <w:rFonts w:cstheme="minorHAnsi"/>
          <w:color w:val="000000" w:themeColor="text1"/>
          <w:lang w:val="ro-RO"/>
        </w:rPr>
        <w:t>APL</w:t>
      </w:r>
      <w:r w:rsidRPr="0081217B">
        <w:rPr>
          <w:rFonts w:cstheme="minorHAnsi"/>
          <w:lang w:val="ro-RO"/>
        </w:rPr>
        <w:t>-urilor și femeilor în domeniul rezilienței față de schimbările climatice, dezvoltarea durabilă și integrarea dimensiunii de gen sunt consolidate;</w:t>
      </w:r>
    </w:p>
    <w:p w14:paraId="524C3154" w14:textId="77777777" w:rsidR="00E90053" w:rsidRPr="0081217B" w:rsidRDefault="00E90053" w:rsidP="00E90053">
      <w:pPr>
        <w:ind w:left="540" w:hanging="360"/>
        <w:rPr>
          <w:rFonts w:cstheme="minorHAnsi"/>
          <w:lang w:val="ro-RO"/>
        </w:rPr>
      </w:pPr>
      <w:r w:rsidRPr="0081217B">
        <w:rPr>
          <w:rFonts w:cstheme="minorHAnsi"/>
          <w:lang w:val="ro-RO"/>
        </w:rPr>
        <w:t>3.</w:t>
      </w:r>
      <w:r w:rsidRPr="0081217B">
        <w:rPr>
          <w:rFonts w:cstheme="minorHAnsi"/>
          <w:lang w:val="ro-RO"/>
        </w:rPr>
        <w:tab/>
        <w:t>Practicile și proiectele prietenoase mediului și reziliente față de schimbările climatice sunt implementate de gospodăriile conduse de femei, producătoarele agricole și comunități;</w:t>
      </w:r>
    </w:p>
    <w:p w14:paraId="500D4718" w14:textId="77777777" w:rsidR="00E90053" w:rsidRPr="0081217B" w:rsidRDefault="00E90053" w:rsidP="00E90053">
      <w:pPr>
        <w:ind w:left="540" w:hanging="360"/>
        <w:rPr>
          <w:rFonts w:cstheme="minorHAnsi"/>
          <w:lang w:val="ro-RO"/>
        </w:rPr>
      </w:pPr>
      <w:r w:rsidRPr="0081217B">
        <w:rPr>
          <w:rFonts w:cstheme="minorHAnsi"/>
          <w:lang w:val="ro-RO"/>
        </w:rPr>
        <w:t>4.</w:t>
      </w:r>
      <w:r w:rsidRPr="0081217B">
        <w:rPr>
          <w:rFonts w:cstheme="minorHAnsi"/>
          <w:lang w:val="ro-RO"/>
        </w:rPr>
        <w:tab/>
        <w:t>Practicile și modelele de business durabile și reziliente față de schimbările climatice sunt diseminate și replicate;</w:t>
      </w:r>
    </w:p>
    <w:p w14:paraId="286D4CEB" w14:textId="23E0501A" w:rsidR="00E90053" w:rsidRPr="0081217B" w:rsidRDefault="00ED49AD" w:rsidP="00E90053">
      <w:pPr>
        <w:ind w:left="0" w:firstLine="0"/>
        <w:rPr>
          <w:rFonts w:cstheme="minorHAnsi"/>
          <w:lang w:val="ro-RO"/>
        </w:rPr>
      </w:pPr>
      <w:r w:rsidRPr="0081217B">
        <w:rPr>
          <w:rFonts w:cstheme="minorHAnsi"/>
          <w:b/>
          <w:lang w:val="ro-RO"/>
        </w:rPr>
        <w:t>Proiectul ”Comunități rezistente la schimbări climatice prin abilitarea femeilor”</w:t>
      </w:r>
      <w:r w:rsidRPr="0081217B">
        <w:rPr>
          <w:rFonts w:cstheme="minorHAnsi"/>
          <w:lang w:val="ro-RO"/>
        </w:rPr>
        <w:t xml:space="preserve"> este finanțat de Suedia și implementat de Programul Națiunilor Unite pentru Dezvoltare (PNUD) în perioada martie 2020 - martie 2023. </w:t>
      </w:r>
      <w:r w:rsidR="00E90053" w:rsidRPr="0081217B">
        <w:rPr>
          <w:rFonts w:cstheme="minorHAnsi"/>
          <w:lang w:val="ro-RO"/>
        </w:rPr>
        <w:t xml:space="preserve">Principalii beneficiari ai proiectului sunt ONG-uri, gospodării conduse de femei, femei-antreprenoare, </w:t>
      </w:r>
      <w:r w:rsidR="00E90053" w:rsidRPr="0081217B">
        <w:rPr>
          <w:rFonts w:cstheme="minorHAnsi"/>
          <w:color w:val="000000" w:themeColor="text1"/>
          <w:lang w:val="ro-RO"/>
        </w:rPr>
        <w:t xml:space="preserve">APL-urile </w:t>
      </w:r>
      <w:r w:rsidR="00E90053" w:rsidRPr="0081217B">
        <w:rPr>
          <w:rFonts w:cstheme="minorHAnsi"/>
          <w:lang w:val="ro-RO"/>
        </w:rPr>
        <w:t>din raioanele țintă Nisporeni, Călărași, Basarabeasca, Leova, UTA Găgăuzia, zona de securitate</w:t>
      </w:r>
      <w:r w:rsidR="00F30BFB">
        <w:rPr>
          <w:rStyle w:val="FootnoteReference"/>
          <w:rFonts w:cstheme="minorHAnsi"/>
          <w:lang w:val="ro-RO"/>
        </w:rPr>
        <w:footnoteReference w:id="1"/>
      </w:r>
      <w:r w:rsidR="00E90053" w:rsidRPr="0081217B">
        <w:rPr>
          <w:rFonts w:cstheme="minorHAnsi"/>
          <w:lang w:val="ro-RO"/>
        </w:rPr>
        <w:t xml:space="preserve"> și regiunea transnistreană.</w:t>
      </w:r>
    </w:p>
    <w:p w14:paraId="042CAE1D" w14:textId="77777777" w:rsidR="00E90053" w:rsidRPr="0081217B" w:rsidRDefault="00E90053" w:rsidP="00E90053">
      <w:pPr>
        <w:spacing w:before="0" w:line="259" w:lineRule="auto"/>
        <w:ind w:left="0" w:firstLine="0"/>
        <w:rPr>
          <w:rFonts w:eastAsia="Calibri" w:cstheme="minorHAnsi"/>
          <w:bCs/>
          <w:lang w:val="ro-RO" w:eastAsia="en-US"/>
        </w:rPr>
      </w:pPr>
    </w:p>
    <w:p w14:paraId="412040BD" w14:textId="22D63175" w:rsidR="00E90053" w:rsidRPr="0081217B" w:rsidRDefault="00E90053" w:rsidP="00E90053">
      <w:pPr>
        <w:spacing w:before="0" w:after="160" w:line="259" w:lineRule="auto"/>
        <w:ind w:left="0" w:firstLine="0"/>
        <w:rPr>
          <w:rFonts w:eastAsia="Calibri" w:cstheme="minorHAnsi"/>
          <w:bCs/>
          <w:lang w:val="ro-RO" w:eastAsia="en-US"/>
        </w:rPr>
      </w:pPr>
      <w:r w:rsidRPr="0081217B">
        <w:rPr>
          <w:rFonts w:eastAsia="Calibri" w:cstheme="minorHAnsi"/>
          <w:bCs/>
          <w:lang w:val="ro-RO" w:eastAsia="en-US"/>
        </w:rPr>
        <w:t xml:space="preserve">Pentru a atinge rezultatele scontate, </w:t>
      </w:r>
      <w:r w:rsidRPr="0081217B">
        <w:rPr>
          <w:rFonts w:eastAsia="Calibri" w:cstheme="minorHAnsi"/>
          <w:b/>
          <w:lang w:val="ro-RO" w:eastAsia="en-US"/>
        </w:rPr>
        <w:t>proiectul ”Comunități rezistente la schimbări climatice prin abilitarea femeilor”</w:t>
      </w:r>
      <w:r w:rsidRPr="0081217B">
        <w:rPr>
          <w:rFonts w:eastAsia="Calibri" w:cstheme="minorHAnsi"/>
          <w:lang w:val="ro-RO" w:eastAsia="en-US"/>
        </w:rPr>
        <w:t xml:space="preserve"> </w:t>
      </w:r>
      <w:r w:rsidRPr="0081217B">
        <w:rPr>
          <w:rFonts w:eastAsia="Calibri" w:cstheme="minorHAnsi"/>
          <w:bCs/>
          <w:lang w:val="ro-RO" w:eastAsia="en-US"/>
        </w:rPr>
        <w:t xml:space="preserve">va oferi asistență financiară femeilor </w:t>
      </w:r>
      <w:r w:rsidR="00BD5222">
        <w:rPr>
          <w:rFonts w:eastAsia="Calibri" w:cstheme="minorHAnsi"/>
          <w:bCs/>
          <w:lang w:val="ro-RO" w:eastAsia="en-US"/>
        </w:rPr>
        <w:t>cu activitate economic</w:t>
      </w:r>
      <w:r w:rsidR="00BD5222">
        <w:rPr>
          <w:rFonts w:eastAsia="Calibri" w:cstheme="minorHAnsi"/>
          <w:bCs/>
          <w:lang w:val="ro-MD" w:eastAsia="en-US"/>
        </w:rPr>
        <w:t>ă în gospodări</w:t>
      </w:r>
      <w:r w:rsidR="001552B3">
        <w:rPr>
          <w:rFonts w:eastAsia="Calibri" w:cstheme="minorHAnsi"/>
          <w:bCs/>
          <w:lang w:val="ro-MD" w:eastAsia="en-US"/>
        </w:rPr>
        <w:t>a</w:t>
      </w:r>
      <w:r w:rsidR="00BD5222">
        <w:rPr>
          <w:rFonts w:eastAsia="Calibri" w:cstheme="minorHAnsi"/>
          <w:bCs/>
          <w:lang w:val="ro-MD" w:eastAsia="en-US"/>
        </w:rPr>
        <w:t xml:space="preserve"> casnică</w:t>
      </w:r>
      <w:r w:rsidRPr="0081217B">
        <w:rPr>
          <w:rFonts w:eastAsia="Calibri" w:cstheme="minorHAnsi"/>
          <w:bCs/>
          <w:lang w:val="ro-RO" w:eastAsia="en-US"/>
        </w:rPr>
        <w:t xml:space="preserve">  din raioanele Nisporeni, Călărași, Basarabeasca, Leova, UTA Găgăuzia, zona de securitate și regiunea </w:t>
      </w:r>
      <w:r w:rsidRPr="0081217B">
        <w:rPr>
          <w:rFonts w:eastAsia="Calibri" w:cstheme="minorHAnsi"/>
          <w:bCs/>
          <w:lang w:val="ro-RO" w:eastAsia="en-US"/>
        </w:rPr>
        <w:lastRenderedPageBreak/>
        <w:t xml:space="preserve">transnistreană, în vederea practicării activităților generatoare de venituri, prietenoase mediului și reziliente la schimbări climatice. Astfel, de suport din partea Proiectului vor beneficia </w:t>
      </w:r>
      <w:r w:rsidRPr="0081217B">
        <w:rPr>
          <w:rFonts w:eastAsia="Calibri" w:cstheme="minorHAnsi"/>
          <w:bCs/>
          <w:color w:val="000000" w:themeColor="text1"/>
          <w:lang w:val="ro-RO" w:eastAsia="en-US"/>
        </w:rPr>
        <w:t>60 de femei</w:t>
      </w:r>
      <w:r w:rsidR="002A04BD" w:rsidRPr="0081217B">
        <w:rPr>
          <w:rFonts w:eastAsia="Calibri" w:cstheme="minorHAnsi"/>
          <w:bCs/>
          <w:color w:val="000000" w:themeColor="text1"/>
          <w:lang w:val="ro-RO" w:eastAsia="en-US"/>
        </w:rPr>
        <w:t xml:space="preserve"> cu activitate economică în cadrul gospodăriilor casnice</w:t>
      </w:r>
      <w:r w:rsidRPr="0081217B">
        <w:rPr>
          <w:rFonts w:eastAsia="Calibri" w:cstheme="minorHAnsi"/>
          <w:bCs/>
          <w:lang w:val="ro-RO" w:eastAsia="en-US"/>
        </w:rPr>
        <w:t>.</w:t>
      </w:r>
    </w:p>
    <w:p w14:paraId="5F6B1ADF" w14:textId="5E60999F" w:rsidR="00E90053" w:rsidRPr="0081217B" w:rsidRDefault="00E90053" w:rsidP="00E90053">
      <w:pPr>
        <w:ind w:left="0" w:firstLine="0"/>
        <w:rPr>
          <w:rFonts w:cstheme="minorHAnsi"/>
          <w:b/>
          <w:bCs/>
          <w:lang w:val="ro-RO"/>
        </w:rPr>
      </w:pPr>
      <w:r w:rsidRPr="0081217B">
        <w:rPr>
          <w:rFonts w:cstheme="minorHAnsi"/>
          <w:lang w:val="ro-RO"/>
        </w:rPr>
        <w:t xml:space="preserve">Conform documentului de proiect și bugetului aprobat, Proiectul PNUD/”Comunități rezistente la schimbări climatice prin abilitarea femeilor” își propune să sprijinite </w:t>
      </w:r>
      <w:r w:rsidR="002A04BD" w:rsidRPr="0081217B">
        <w:rPr>
          <w:rFonts w:cstheme="minorHAnsi"/>
          <w:lang w:val="ro-RO"/>
        </w:rPr>
        <w:t xml:space="preserve">beneficiarele selectate </w:t>
      </w:r>
      <w:r w:rsidRPr="0081217B">
        <w:rPr>
          <w:rFonts w:cstheme="minorHAnsi"/>
          <w:lang w:val="ro-RO"/>
        </w:rPr>
        <w:t xml:space="preserve">cu un grant în valoare de </w:t>
      </w:r>
      <w:r w:rsidR="002A04BD" w:rsidRPr="0081217B">
        <w:rPr>
          <w:rFonts w:cstheme="minorHAnsi"/>
          <w:lang w:val="ro-RO"/>
        </w:rPr>
        <w:t>cel mult 3500</w:t>
      </w:r>
      <w:r w:rsidRPr="0081217B">
        <w:rPr>
          <w:rFonts w:cstheme="minorHAnsi"/>
          <w:lang w:val="ro-RO"/>
        </w:rPr>
        <w:t xml:space="preserve"> </w:t>
      </w:r>
      <w:r w:rsidR="0081217B" w:rsidRPr="0081217B">
        <w:rPr>
          <w:rFonts w:cstheme="minorHAnsi"/>
          <w:lang w:val="ro-RO"/>
        </w:rPr>
        <w:t>dolari SUA</w:t>
      </w:r>
      <w:r w:rsidRPr="0081217B">
        <w:rPr>
          <w:rFonts w:cstheme="minorHAnsi"/>
          <w:lang w:val="ro-RO"/>
        </w:rPr>
        <w:t xml:space="preserve"> și care vor activa în comunitățile din raioanele Nisporeni, Călărași, Basarabeasca, Leova, UTA Găgăuzia, zona de securitate și regiunea transnistreană.</w:t>
      </w:r>
    </w:p>
    <w:p w14:paraId="2AF2D460" w14:textId="77777777" w:rsidR="00E90053" w:rsidRPr="0081217B" w:rsidRDefault="00E90053" w:rsidP="00E90053">
      <w:pPr>
        <w:ind w:left="0" w:firstLine="0"/>
        <w:rPr>
          <w:rFonts w:cstheme="minorHAnsi"/>
          <w:b/>
          <w:bCs/>
          <w:lang w:val="ro-RO"/>
        </w:rPr>
      </w:pPr>
      <w:r w:rsidRPr="0081217B">
        <w:rPr>
          <w:rFonts w:cstheme="minorHAnsi"/>
          <w:b/>
          <w:bCs/>
          <w:lang w:val="ro-RO"/>
        </w:rPr>
        <w:t xml:space="preserve">Concursul de granturi este gestionat de compania </w:t>
      </w:r>
      <w:bookmarkStart w:id="0" w:name="_Hlk86568330"/>
      <w:r w:rsidRPr="0081217B">
        <w:rPr>
          <w:rFonts w:cstheme="minorHAnsi"/>
          <w:b/>
          <w:bCs/>
          <w:lang w:val="ro-RO"/>
        </w:rPr>
        <w:t>AXA Management Consulting în parteneriat cu Centrul CONTACT și Agenția INNOVATION</w:t>
      </w:r>
      <w:bookmarkEnd w:id="0"/>
      <w:r w:rsidRPr="0081217B">
        <w:rPr>
          <w:rFonts w:cstheme="minorHAnsi"/>
          <w:b/>
          <w:bCs/>
          <w:lang w:val="ro-RO"/>
        </w:rPr>
        <w:t>, în baza contractului de parteneriat încheiat cu PNUD Moldova în cadrul proiectului ”Comunități rezistente la schimbări climatice prin abilitarea femeilor”.</w:t>
      </w:r>
    </w:p>
    <w:p w14:paraId="40CA27EA" w14:textId="77777777" w:rsidR="00E90053" w:rsidRPr="0081217B" w:rsidRDefault="00E90053" w:rsidP="00E90053">
      <w:pPr>
        <w:ind w:left="0" w:firstLine="0"/>
        <w:rPr>
          <w:rFonts w:cstheme="minorHAnsi"/>
          <w:b/>
          <w:bCs/>
          <w:lang w:val="ro-RO"/>
        </w:rPr>
      </w:pPr>
      <w:r w:rsidRPr="0081217B">
        <w:rPr>
          <w:rFonts w:cstheme="minorHAnsi"/>
          <w:b/>
          <w:bCs/>
          <w:lang w:val="ro-RO"/>
        </w:rPr>
        <w:t xml:space="preserve">Prezentul Ghid de aplicare descrie modalitatea de aplicare la Programul de granturi destinat ONG-lor care urmează să ofere asistența necesară femeilor </w:t>
      </w:r>
      <w:bookmarkStart w:id="1" w:name="_Hlk84598774"/>
      <w:r w:rsidRPr="0081217B">
        <w:rPr>
          <w:rFonts w:cstheme="minorHAnsi"/>
          <w:b/>
          <w:bCs/>
          <w:lang w:val="ro-RO"/>
        </w:rPr>
        <w:t>care conduc o gospodărie casnică</w:t>
      </w:r>
      <w:bookmarkEnd w:id="1"/>
      <w:r w:rsidRPr="0081217B">
        <w:rPr>
          <w:rFonts w:cstheme="minorHAnsi"/>
          <w:b/>
          <w:bCs/>
          <w:lang w:val="ro-RO"/>
        </w:rPr>
        <w:t xml:space="preserve"> din regiunile țintă în pregătirea, implementarea și asigurarea durabilității inițiativelor din domeniu protecției mediului și rezilienței climatice.</w:t>
      </w:r>
    </w:p>
    <w:p w14:paraId="0AD13F12" w14:textId="1195CC81" w:rsidR="00387CB0" w:rsidRPr="0081217B" w:rsidRDefault="00387CB0" w:rsidP="00E90053">
      <w:pPr>
        <w:spacing w:before="0"/>
        <w:ind w:left="0" w:firstLine="0"/>
        <w:rPr>
          <w:lang w:val="ro-RO"/>
        </w:rPr>
      </w:pPr>
    </w:p>
    <w:p w14:paraId="186D5F1F" w14:textId="77777777" w:rsidR="00387CB0" w:rsidRPr="0081217B" w:rsidRDefault="00387CB0" w:rsidP="00E90053">
      <w:pPr>
        <w:spacing w:before="0"/>
        <w:ind w:left="0" w:firstLine="0"/>
        <w:rPr>
          <w:rFonts w:eastAsiaTheme="minorHAnsi"/>
          <w:lang w:val="ro-RO" w:eastAsia="en-US"/>
        </w:rPr>
      </w:pPr>
    </w:p>
    <w:p w14:paraId="4E2B4877" w14:textId="3C535D38" w:rsidR="00D85B64" w:rsidRPr="0081217B" w:rsidRDefault="00E90053" w:rsidP="00E90053">
      <w:pPr>
        <w:spacing w:before="0"/>
        <w:ind w:left="0" w:firstLine="0"/>
        <w:rPr>
          <w:rFonts w:eastAsiaTheme="minorHAnsi"/>
          <w:b/>
          <w:bCs/>
          <w:sz w:val="28"/>
          <w:szCs w:val="28"/>
          <w:lang w:val="ro-RO"/>
        </w:rPr>
      </w:pPr>
      <w:r w:rsidRPr="0081217B">
        <w:rPr>
          <w:rFonts w:eastAsiaTheme="minorHAnsi"/>
          <w:b/>
          <w:bCs/>
          <w:sz w:val="28"/>
          <w:szCs w:val="28"/>
          <w:lang w:val="ro-RO"/>
        </w:rPr>
        <w:t>SCOP</w:t>
      </w:r>
      <w:r w:rsidR="00D85B64" w:rsidRPr="0081217B">
        <w:rPr>
          <w:rFonts w:eastAsiaTheme="minorHAnsi"/>
          <w:b/>
          <w:bCs/>
          <w:sz w:val="28"/>
          <w:szCs w:val="28"/>
          <w:lang w:val="ro-RO"/>
        </w:rPr>
        <w:t>UL</w:t>
      </w:r>
      <w:r w:rsidRPr="0081217B">
        <w:rPr>
          <w:rFonts w:eastAsiaTheme="minorHAnsi"/>
          <w:b/>
          <w:bCs/>
          <w:sz w:val="28"/>
          <w:szCs w:val="28"/>
          <w:lang w:val="ro-RO"/>
        </w:rPr>
        <w:t xml:space="preserve"> ȘI OBIECTIVE</w:t>
      </w:r>
      <w:r w:rsidR="00D85B64" w:rsidRPr="0081217B">
        <w:rPr>
          <w:rFonts w:eastAsiaTheme="minorHAnsi"/>
          <w:b/>
          <w:bCs/>
          <w:sz w:val="28"/>
          <w:szCs w:val="28"/>
          <w:lang w:val="ro-RO"/>
        </w:rPr>
        <w:t>LE</w:t>
      </w:r>
      <w:r w:rsidRPr="0081217B">
        <w:rPr>
          <w:rFonts w:eastAsiaTheme="minorHAnsi"/>
          <w:b/>
          <w:bCs/>
          <w:sz w:val="28"/>
          <w:szCs w:val="28"/>
          <w:lang w:val="ro-RO"/>
        </w:rPr>
        <w:t xml:space="preserve"> </w:t>
      </w:r>
    </w:p>
    <w:p w14:paraId="36E6E9FA" w14:textId="1FD2A3B4" w:rsidR="00387CB0" w:rsidRPr="0081217B" w:rsidRDefault="00E90053" w:rsidP="00E90053">
      <w:pPr>
        <w:spacing w:before="0"/>
        <w:ind w:left="0" w:firstLine="0"/>
        <w:rPr>
          <w:rFonts w:eastAsiaTheme="minorHAnsi"/>
          <w:b/>
          <w:bCs/>
          <w:lang w:val="ro-RO"/>
        </w:rPr>
      </w:pPr>
      <w:r w:rsidRPr="0081217B">
        <w:rPr>
          <w:rFonts w:eastAsiaTheme="minorHAnsi"/>
          <w:b/>
          <w:bCs/>
          <w:lang w:val="ro-RO"/>
        </w:rPr>
        <w:t>PROGRAM</w:t>
      </w:r>
      <w:r w:rsidR="00D85B64" w:rsidRPr="0081217B">
        <w:rPr>
          <w:rFonts w:eastAsiaTheme="minorHAnsi"/>
          <w:b/>
          <w:bCs/>
          <w:lang w:val="ro-RO"/>
        </w:rPr>
        <w:t>ULUI</w:t>
      </w:r>
      <w:r w:rsidRPr="0081217B">
        <w:rPr>
          <w:rFonts w:eastAsiaTheme="minorHAnsi"/>
          <w:b/>
          <w:bCs/>
          <w:lang w:val="ro-RO"/>
        </w:rPr>
        <w:t xml:space="preserve"> DE GRANTURI PENTRU FEMEI</w:t>
      </w:r>
      <w:r w:rsidR="00D85B64" w:rsidRPr="0081217B">
        <w:rPr>
          <w:rFonts w:eastAsiaTheme="minorHAnsi"/>
          <w:b/>
          <w:bCs/>
          <w:lang w:val="ro-RO"/>
        </w:rPr>
        <w:t xml:space="preserve"> CU ACTIVITATE ECONOMICĂ ÎN GOSPODĂRIILE CASNICE</w:t>
      </w:r>
      <w:r w:rsidRPr="0081217B">
        <w:rPr>
          <w:rFonts w:eastAsiaTheme="minorHAnsi"/>
          <w:b/>
          <w:bCs/>
          <w:lang w:val="ro-RO"/>
        </w:rPr>
        <w:t xml:space="preserve"> </w:t>
      </w:r>
    </w:p>
    <w:p w14:paraId="46205957" w14:textId="77777777" w:rsidR="00D4019F" w:rsidRPr="0081217B" w:rsidRDefault="00D4019F" w:rsidP="00D4019F">
      <w:pPr>
        <w:ind w:left="0" w:firstLine="0"/>
        <w:rPr>
          <w:rFonts w:cstheme="minorHAnsi"/>
          <w:b/>
          <w:bCs/>
          <w:lang w:val="ro-RO"/>
        </w:rPr>
      </w:pPr>
      <w:r w:rsidRPr="0081217B">
        <w:rPr>
          <w:rFonts w:cstheme="minorHAnsi"/>
          <w:b/>
          <w:bCs/>
          <w:lang w:val="ro-RO"/>
        </w:rPr>
        <w:t>Scopul</w:t>
      </w:r>
      <w:r w:rsidRPr="0081217B">
        <w:rPr>
          <w:rFonts w:cstheme="minorHAnsi"/>
          <w:lang w:val="ro-RO"/>
        </w:rPr>
        <w:t xml:space="preserve"> </w:t>
      </w:r>
      <w:r w:rsidRPr="0081217B">
        <w:rPr>
          <w:rFonts w:cstheme="minorHAnsi"/>
          <w:b/>
          <w:bCs/>
          <w:lang w:val="ro-RO"/>
        </w:rPr>
        <w:t>acestui Program de granturi</w:t>
      </w:r>
      <w:r w:rsidRPr="0081217B">
        <w:rPr>
          <w:rFonts w:cstheme="minorHAnsi"/>
          <w:lang w:val="ro-RO"/>
        </w:rPr>
        <w:t xml:space="preserve"> este de a oferi asistență femeilor (asistență tehnică în dezvoltarea capacităților, mentorat și ghidare) în vederea consolidării capacităților acestora de adaptare la schimbările climatice și de dezvoltare a activităților generatoare de venituri, durabile și rezistente la schimbarea climei prin acordarea de asistență financiară nerambursabilă (granturi) direcționata spre unul din </w:t>
      </w:r>
      <w:r w:rsidRPr="0081217B">
        <w:rPr>
          <w:rFonts w:cstheme="minorHAnsi"/>
          <w:b/>
          <w:bCs/>
          <w:lang w:val="ro-RO"/>
        </w:rPr>
        <w:t>următoarele obiective:</w:t>
      </w:r>
    </w:p>
    <w:p w14:paraId="62104555" w14:textId="77777777" w:rsidR="00D4019F" w:rsidRPr="0081217B" w:rsidRDefault="00D4019F" w:rsidP="00D4019F">
      <w:pPr>
        <w:pStyle w:val="ListParagraph"/>
        <w:numPr>
          <w:ilvl w:val="0"/>
          <w:numId w:val="10"/>
        </w:numPr>
        <w:snapToGrid w:val="0"/>
        <w:spacing w:before="0" w:line="288" w:lineRule="auto"/>
        <w:ind w:right="164"/>
        <w:rPr>
          <w:rFonts w:cstheme="minorHAnsi"/>
          <w:lang w:val="ro-RO"/>
        </w:rPr>
      </w:pPr>
      <w:r w:rsidRPr="0081217B">
        <w:rPr>
          <w:rFonts w:cstheme="minorHAnsi"/>
          <w:lang w:val="ro-RO"/>
        </w:rPr>
        <w:t>Pilotarea activităților generatoare de venituri prietenoase mediului, durabile și rezistente la schimbarea climei în cadrul gospodăriilor casnice;</w:t>
      </w:r>
    </w:p>
    <w:p w14:paraId="2540A8D8" w14:textId="77777777" w:rsidR="00D4019F" w:rsidRPr="0081217B" w:rsidRDefault="00D4019F" w:rsidP="00D4019F">
      <w:pPr>
        <w:pStyle w:val="ListParagraph"/>
        <w:numPr>
          <w:ilvl w:val="0"/>
          <w:numId w:val="10"/>
        </w:numPr>
        <w:snapToGrid w:val="0"/>
        <w:spacing w:before="0" w:line="288" w:lineRule="auto"/>
        <w:ind w:right="164"/>
        <w:rPr>
          <w:rFonts w:cstheme="minorHAnsi"/>
          <w:lang w:val="ro-RO"/>
        </w:rPr>
      </w:pPr>
      <w:r w:rsidRPr="0081217B">
        <w:rPr>
          <w:rFonts w:cstheme="minorHAnsi"/>
          <w:lang w:val="ro-RO"/>
        </w:rPr>
        <w:t>Dezvoltarea activităților agricole inteligente în materie de climă în cadrul gospodăriilor casnice;</w:t>
      </w:r>
    </w:p>
    <w:p w14:paraId="3C9A2D94" w14:textId="77777777" w:rsidR="00D4019F" w:rsidRPr="0081217B" w:rsidRDefault="00D4019F" w:rsidP="00D4019F">
      <w:pPr>
        <w:pStyle w:val="ListParagraph"/>
        <w:numPr>
          <w:ilvl w:val="0"/>
          <w:numId w:val="10"/>
        </w:numPr>
        <w:snapToGrid w:val="0"/>
        <w:spacing w:before="0" w:line="288" w:lineRule="auto"/>
        <w:ind w:right="164"/>
        <w:rPr>
          <w:rFonts w:cstheme="minorHAnsi"/>
          <w:lang w:val="ro-RO"/>
        </w:rPr>
      </w:pPr>
      <w:r w:rsidRPr="0081217B">
        <w:rPr>
          <w:rFonts w:cstheme="minorHAnsi"/>
          <w:lang w:val="ro-RO"/>
        </w:rPr>
        <w:t>Contribuirea la redresarea aspectului vulnerabil în domeniului practicilor agricole, energiei alternative, prelucrării deșeurilor și altor domenii ce țin de sporirea rezilienței la schimbarea climei;</w:t>
      </w:r>
    </w:p>
    <w:p w14:paraId="3FEF179F" w14:textId="77777777" w:rsidR="00D4019F" w:rsidRPr="0081217B" w:rsidRDefault="00D4019F" w:rsidP="00D4019F">
      <w:pPr>
        <w:spacing w:before="0"/>
        <w:ind w:left="0" w:firstLine="0"/>
        <w:rPr>
          <w:rFonts w:cstheme="minorHAnsi"/>
          <w:lang w:val="ro-RO"/>
        </w:rPr>
      </w:pPr>
    </w:p>
    <w:p w14:paraId="457A1C7C" w14:textId="3AF26033" w:rsidR="0038304B" w:rsidRPr="000D3797" w:rsidRDefault="00D4019F" w:rsidP="00D4019F">
      <w:pPr>
        <w:spacing w:before="0"/>
        <w:ind w:left="0" w:firstLine="0"/>
        <w:rPr>
          <w:rFonts w:eastAsia="Times New Roman" w:cstheme="minorHAnsi"/>
          <w:b/>
          <w:bCs/>
          <w:lang w:val="ro-RO" w:eastAsia="en-GB"/>
        </w:rPr>
      </w:pPr>
      <w:r w:rsidRPr="0081217B">
        <w:rPr>
          <w:rFonts w:cstheme="minorHAnsi"/>
          <w:lang w:val="ro-RO"/>
        </w:rPr>
        <w:t xml:space="preserve">În cadrul concursului de granturi urmează a fi selectate cel puțin </w:t>
      </w:r>
      <w:r w:rsidRPr="0081217B">
        <w:rPr>
          <w:rFonts w:cstheme="minorHAnsi"/>
          <w:b/>
          <w:bCs/>
          <w:lang w:val="ro-RO"/>
        </w:rPr>
        <w:t>60 de proiecte</w:t>
      </w:r>
      <w:r w:rsidRPr="0081217B">
        <w:rPr>
          <w:rFonts w:cstheme="minorHAnsi"/>
          <w:lang w:val="ro-RO"/>
        </w:rPr>
        <w:t>, care vor acumula punctajul cel mai mare.</w:t>
      </w:r>
      <w:r w:rsidR="00387CB0" w:rsidRPr="0081217B">
        <w:rPr>
          <w:rFonts w:eastAsiaTheme="minorHAnsi" w:cstheme="minorHAnsi"/>
          <w:lang w:val="ro-RO" w:eastAsia="en-US"/>
        </w:rPr>
        <w:t xml:space="preserve"> </w:t>
      </w:r>
      <w:r w:rsidR="006F6ABD" w:rsidRPr="000D3797">
        <w:rPr>
          <w:rFonts w:eastAsiaTheme="minorHAnsi" w:cstheme="minorHAnsi"/>
          <w:b/>
          <w:bCs/>
          <w:lang w:val="ro-RO" w:eastAsia="en-US"/>
        </w:rPr>
        <w:t>B</w:t>
      </w:r>
      <w:r w:rsidR="0038304B" w:rsidRPr="000D3797">
        <w:rPr>
          <w:rFonts w:eastAsia="Times New Roman" w:cstheme="minorHAnsi"/>
          <w:b/>
          <w:bCs/>
          <w:lang w:val="ro-RO" w:eastAsia="en-GB"/>
        </w:rPr>
        <w:t>eneficiarele Programului de suport financiar nu vor primi finanțarea în valoare monetară, dar vor primi direct bunurile sau serviciile indicate în cererea de aplicare la proiect</w:t>
      </w:r>
      <w:r w:rsidR="006F6ABD" w:rsidRPr="000D3797">
        <w:rPr>
          <w:rFonts w:eastAsia="Times New Roman" w:cstheme="minorHAnsi"/>
          <w:b/>
          <w:bCs/>
          <w:lang w:val="ro-RO" w:eastAsia="en-GB"/>
        </w:rPr>
        <w:t xml:space="preserve"> în va</w:t>
      </w:r>
      <w:r w:rsidR="0081217B" w:rsidRPr="000D3797">
        <w:rPr>
          <w:rFonts w:eastAsia="Times New Roman" w:cstheme="minorHAnsi"/>
          <w:b/>
          <w:bCs/>
          <w:lang w:val="ro-RO" w:eastAsia="en-GB"/>
        </w:rPr>
        <w:t>l</w:t>
      </w:r>
      <w:r w:rsidR="006F6ABD" w:rsidRPr="000D3797">
        <w:rPr>
          <w:rFonts w:eastAsia="Times New Roman" w:cstheme="minorHAnsi"/>
          <w:b/>
          <w:bCs/>
          <w:lang w:val="ro-RO" w:eastAsia="en-GB"/>
        </w:rPr>
        <w:t>oare de maxim 3500 dolari SUA</w:t>
      </w:r>
      <w:r w:rsidR="0038304B" w:rsidRPr="000D3797">
        <w:rPr>
          <w:rFonts w:eastAsia="Times New Roman" w:cstheme="minorHAnsi"/>
          <w:b/>
          <w:bCs/>
          <w:lang w:val="ro-RO" w:eastAsia="en-GB"/>
        </w:rPr>
        <w:t xml:space="preserve">. </w:t>
      </w:r>
    </w:p>
    <w:p w14:paraId="46BCA8E0" w14:textId="77777777" w:rsidR="0038304B" w:rsidRPr="0081217B" w:rsidRDefault="0038304B" w:rsidP="00E90053">
      <w:pPr>
        <w:spacing w:before="0"/>
        <w:ind w:left="0" w:firstLine="0"/>
        <w:rPr>
          <w:rFonts w:eastAsiaTheme="minorHAnsi"/>
          <w:b/>
          <w:bCs/>
          <w:lang w:val="ro-RO" w:eastAsia="en-US"/>
        </w:rPr>
      </w:pPr>
    </w:p>
    <w:p w14:paraId="2F3EC165" w14:textId="77777777" w:rsidR="00387CB0" w:rsidRPr="0081217B" w:rsidRDefault="00387CB0" w:rsidP="00E90053">
      <w:pPr>
        <w:spacing w:before="0"/>
        <w:ind w:left="0" w:firstLine="0"/>
        <w:rPr>
          <w:rFonts w:eastAsiaTheme="minorHAnsi"/>
          <w:lang w:val="ro-RO" w:eastAsia="en-US"/>
        </w:rPr>
      </w:pPr>
    </w:p>
    <w:p w14:paraId="158E10D8" w14:textId="7F614C88" w:rsidR="00387CB0" w:rsidRPr="0081217B" w:rsidRDefault="00D85B64" w:rsidP="00E90053">
      <w:pPr>
        <w:spacing w:before="0"/>
        <w:ind w:left="0" w:firstLine="0"/>
        <w:rPr>
          <w:rFonts w:eastAsiaTheme="minorHAnsi"/>
          <w:b/>
          <w:bCs/>
          <w:sz w:val="28"/>
          <w:szCs w:val="28"/>
          <w:lang w:val="ro-RO"/>
        </w:rPr>
      </w:pPr>
      <w:r w:rsidRPr="0081217B">
        <w:rPr>
          <w:rFonts w:eastAsiaTheme="minorHAnsi"/>
          <w:b/>
          <w:bCs/>
          <w:sz w:val="28"/>
          <w:szCs w:val="28"/>
          <w:lang w:val="ro-RO"/>
        </w:rPr>
        <w:t xml:space="preserve">ZONE ELIGIBILE </w:t>
      </w:r>
    </w:p>
    <w:p w14:paraId="69F7EC81" w14:textId="40369259" w:rsidR="00387CB0" w:rsidRPr="0081217B" w:rsidRDefault="00387CB0" w:rsidP="00E90053">
      <w:pPr>
        <w:spacing w:before="0"/>
        <w:ind w:left="0" w:firstLine="0"/>
        <w:rPr>
          <w:rFonts w:eastAsia="Calibri"/>
          <w:bCs/>
          <w:lang w:val="ro-RO" w:eastAsia="en-US"/>
        </w:rPr>
      </w:pPr>
      <w:r w:rsidRPr="0081217B">
        <w:rPr>
          <w:rFonts w:eastAsiaTheme="minorHAnsi"/>
          <w:lang w:val="ro-RO" w:eastAsia="en-US"/>
        </w:rPr>
        <w:t xml:space="preserve">Solicitările de finanțare </w:t>
      </w:r>
      <w:r w:rsidR="006F6ABD" w:rsidRPr="0081217B">
        <w:rPr>
          <w:rFonts w:eastAsiaTheme="minorHAnsi"/>
          <w:lang w:val="ro-RO" w:eastAsia="en-US"/>
        </w:rPr>
        <w:t>ale</w:t>
      </w:r>
      <w:r w:rsidR="003C358A" w:rsidRPr="0081217B">
        <w:rPr>
          <w:rFonts w:eastAsiaTheme="minorHAnsi"/>
          <w:lang w:val="ro-RO" w:eastAsia="en-US"/>
        </w:rPr>
        <w:t xml:space="preserve"> femei</w:t>
      </w:r>
      <w:r w:rsidR="006F6ABD" w:rsidRPr="0081217B">
        <w:rPr>
          <w:rFonts w:eastAsiaTheme="minorHAnsi"/>
          <w:lang w:val="ro-RO" w:eastAsia="en-US"/>
        </w:rPr>
        <w:t>lor</w:t>
      </w:r>
      <w:r w:rsidRPr="0081217B">
        <w:rPr>
          <w:rFonts w:eastAsiaTheme="minorHAnsi"/>
          <w:lang w:val="ro-RO" w:eastAsia="en-US"/>
        </w:rPr>
        <w:t xml:space="preserve"> </w:t>
      </w:r>
      <w:r w:rsidR="006F6ABD" w:rsidRPr="0081217B">
        <w:rPr>
          <w:rFonts w:eastAsiaTheme="minorHAnsi"/>
          <w:lang w:val="ro-RO" w:eastAsia="en-US"/>
        </w:rPr>
        <w:t>cu activitate economică pe lângă gospodăriile casnice vor fi relevante pentru</w:t>
      </w:r>
      <w:r w:rsidRPr="0081217B">
        <w:rPr>
          <w:rFonts w:eastAsiaTheme="minorHAnsi"/>
          <w:lang w:val="ro-RO" w:eastAsia="en-US"/>
        </w:rPr>
        <w:t xml:space="preserve"> domeniul rezistenței la schimbările climatice, gestionării riscurilor dezastrelor și dezvoltării durabile </w:t>
      </w:r>
      <w:r w:rsidR="006F6ABD" w:rsidRPr="0081217B">
        <w:rPr>
          <w:rFonts w:eastAsiaTheme="minorHAnsi"/>
          <w:lang w:val="ro-RO" w:eastAsia="en-US"/>
        </w:rPr>
        <w:t xml:space="preserve">și </w:t>
      </w:r>
      <w:r w:rsidRPr="0081217B">
        <w:rPr>
          <w:rFonts w:eastAsiaTheme="minorHAnsi"/>
          <w:lang w:val="ro-RO" w:eastAsia="en-US"/>
        </w:rPr>
        <w:t xml:space="preserve">pot fi înaintate din partea </w:t>
      </w:r>
      <w:r w:rsidR="006F6ABD" w:rsidRPr="0081217B">
        <w:rPr>
          <w:rFonts w:eastAsiaTheme="minorHAnsi"/>
          <w:b/>
          <w:lang w:val="ro-RO" w:eastAsia="en-US"/>
        </w:rPr>
        <w:t>beneficiarelor din</w:t>
      </w:r>
      <w:r w:rsidR="008B0A49" w:rsidRPr="0081217B">
        <w:rPr>
          <w:rFonts w:eastAsiaTheme="minorHAnsi"/>
          <w:b/>
          <w:lang w:val="ro-RO" w:eastAsia="en-US"/>
        </w:rPr>
        <w:t xml:space="preserve"> unul</w:t>
      </w:r>
      <w:r w:rsidRPr="0081217B">
        <w:rPr>
          <w:rFonts w:eastAsiaTheme="minorHAnsi"/>
          <w:lang w:val="ro-RO" w:eastAsia="en-US"/>
        </w:rPr>
        <w:t xml:space="preserve"> din</w:t>
      </w:r>
      <w:r w:rsidRPr="0081217B">
        <w:rPr>
          <w:rFonts w:eastAsia="Calibri"/>
          <w:bCs/>
          <w:lang w:val="ro-RO" w:eastAsia="en-US"/>
        </w:rPr>
        <w:t xml:space="preserve"> raioanele:</w:t>
      </w:r>
    </w:p>
    <w:p w14:paraId="67390EBE" w14:textId="77777777" w:rsidR="00387CB0" w:rsidRPr="0081217B" w:rsidRDefault="00387CB0" w:rsidP="006F6ABD">
      <w:pPr>
        <w:pStyle w:val="ListParagraph"/>
        <w:numPr>
          <w:ilvl w:val="0"/>
          <w:numId w:val="15"/>
        </w:numPr>
        <w:spacing w:before="0"/>
        <w:rPr>
          <w:rFonts w:eastAsiaTheme="minorHAnsi"/>
          <w:lang w:val="ro-RO" w:eastAsia="en-US"/>
        </w:rPr>
      </w:pPr>
      <w:r w:rsidRPr="0081217B">
        <w:rPr>
          <w:rFonts w:eastAsia="Calibri"/>
          <w:bCs/>
          <w:lang w:val="ro-RO" w:eastAsia="en-US"/>
        </w:rPr>
        <w:t xml:space="preserve">Nisporeni, </w:t>
      </w:r>
    </w:p>
    <w:p w14:paraId="12F76EDC" w14:textId="77777777" w:rsidR="00387CB0" w:rsidRPr="0081217B" w:rsidRDefault="00387CB0" w:rsidP="006F6ABD">
      <w:pPr>
        <w:pStyle w:val="ListParagraph"/>
        <w:numPr>
          <w:ilvl w:val="0"/>
          <w:numId w:val="15"/>
        </w:numPr>
        <w:spacing w:before="0"/>
        <w:rPr>
          <w:rFonts w:eastAsiaTheme="minorHAnsi"/>
          <w:lang w:val="ro-RO" w:eastAsia="en-US"/>
        </w:rPr>
      </w:pPr>
      <w:r w:rsidRPr="0081217B">
        <w:rPr>
          <w:rFonts w:eastAsia="Calibri"/>
          <w:bCs/>
          <w:lang w:val="ro-RO" w:eastAsia="en-US"/>
        </w:rPr>
        <w:t xml:space="preserve">Călărași, </w:t>
      </w:r>
    </w:p>
    <w:p w14:paraId="3964AD9D" w14:textId="77777777" w:rsidR="00387CB0" w:rsidRPr="0081217B" w:rsidRDefault="00387CB0" w:rsidP="006F6ABD">
      <w:pPr>
        <w:pStyle w:val="ListParagraph"/>
        <w:numPr>
          <w:ilvl w:val="0"/>
          <w:numId w:val="15"/>
        </w:numPr>
        <w:spacing w:before="0"/>
        <w:rPr>
          <w:rFonts w:eastAsiaTheme="minorHAnsi"/>
          <w:lang w:val="ro-RO" w:eastAsia="en-US"/>
        </w:rPr>
      </w:pPr>
      <w:r w:rsidRPr="0081217B">
        <w:rPr>
          <w:rFonts w:eastAsia="Calibri"/>
          <w:bCs/>
          <w:lang w:val="ro-RO" w:eastAsia="en-US"/>
        </w:rPr>
        <w:t xml:space="preserve">Basarabeasca, </w:t>
      </w:r>
    </w:p>
    <w:p w14:paraId="666522A5" w14:textId="77777777" w:rsidR="00387CB0" w:rsidRPr="0081217B" w:rsidRDefault="00387CB0" w:rsidP="006F6ABD">
      <w:pPr>
        <w:pStyle w:val="ListParagraph"/>
        <w:numPr>
          <w:ilvl w:val="0"/>
          <w:numId w:val="15"/>
        </w:numPr>
        <w:spacing w:before="0"/>
        <w:rPr>
          <w:rFonts w:eastAsiaTheme="minorHAnsi"/>
          <w:lang w:val="ro-RO" w:eastAsia="en-US"/>
        </w:rPr>
      </w:pPr>
      <w:r w:rsidRPr="0081217B">
        <w:rPr>
          <w:rFonts w:eastAsia="Calibri"/>
          <w:bCs/>
          <w:lang w:val="ro-RO" w:eastAsia="en-US"/>
        </w:rPr>
        <w:lastRenderedPageBreak/>
        <w:t xml:space="preserve">Leova, </w:t>
      </w:r>
    </w:p>
    <w:p w14:paraId="50EF0023" w14:textId="77777777" w:rsidR="00387CB0" w:rsidRPr="0081217B" w:rsidRDefault="00387CB0" w:rsidP="006F6ABD">
      <w:pPr>
        <w:pStyle w:val="ListParagraph"/>
        <w:numPr>
          <w:ilvl w:val="0"/>
          <w:numId w:val="15"/>
        </w:numPr>
        <w:spacing w:before="0"/>
        <w:rPr>
          <w:rFonts w:eastAsiaTheme="minorHAnsi"/>
          <w:lang w:val="ro-RO" w:eastAsia="en-US"/>
        </w:rPr>
      </w:pPr>
      <w:r w:rsidRPr="0081217B">
        <w:rPr>
          <w:rFonts w:eastAsia="Calibri"/>
          <w:bCs/>
          <w:lang w:val="ro-RO" w:eastAsia="en-US"/>
        </w:rPr>
        <w:t xml:space="preserve">UTA Găgăuzia, </w:t>
      </w:r>
    </w:p>
    <w:p w14:paraId="7BE523A4" w14:textId="7A0FB5C3" w:rsidR="00387CB0" w:rsidRPr="0081217B" w:rsidRDefault="00387CB0" w:rsidP="006F6ABD">
      <w:pPr>
        <w:pStyle w:val="ListParagraph"/>
        <w:numPr>
          <w:ilvl w:val="0"/>
          <w:numId w:val="15"/>
        </w:numPr>
        <w:spacing w:before="0"/>
        <w:rPr>
          <w:rFonts w:eastAsiaTheme="minorHAnsi"/>
          <w:lang w:val="ro-RO" w:eastAsia="en-US"/>
        </w:rPr>
      </w:pPr>
      <w:r w:rsidRPr="0081217B">
        <w:rPr>
          <w:rFonts w:eastAsia="Calibri"/>
          <w:bCs/>
          <w:lang w:val="ro-RO" w:eastAsia="en-US"/>
        </w:rPr>
        <w:t xml:space="preserve">zona de securitate și regiunea transnistreană </w:t>
      </w:r>
    </w:p>
    <w:p w14:paraId="20953E1F" w14:textId="77777777" w:rsidR="00387CB0" w:rsidRPr="0081217B" w:rsidRDefault="00387CB0" w:rsidP="00E90053">
      <w:pPr>
        <w:spacing w:before="0"/>
        <w:ind w:left="0" w:firstLine="0"/>
        <w:rPr>
          <w:rFonts w:eastAsiaTheme="minorHAnsi"/>
          <w:color w:val="FF0000"/>
          <w:lang w:val="ro-RO" w:eastAsia="en-US"/>
        </w:rPr>
      </w:pPr>
    </w:p>
    <w:p w14:paraId="0A03C421" w14:textId="544A879D" w:rsidR="00387CB0" w:rsidRPr="0081217B" w:rsidRDefault="00387CB0" w:rsidP="00E90053">
      <w:pPr>
        <w:spacing w:before="0"/>
        <w:ind w:left="0" w:firstLine="0"/>
        <w:rPr>
          <w:lang w:val="ro-RO"/>
        </w:rPr>
      </w:pPr>
      <w:r w:rsidRPr="0081217B">
        <w:rPr>
          <w:lang w:val="ro-RO"/>
        </w:rPr>
        <w:t xml:space="preserve">Propunerile de proiect pot fi înaintate atât din </w:t>
      </w:r>
      <w:r w:rsidR="003C358A" w:rsidRPr="0081217B">
        <w:rPr>
          <w:lang w:val="ro-RO"/>
        </w:rPr>
        <w:t xml:space="preserve">partea </w:t>
      </w:r>
      <w:proofErr w:type="spellStart"/>
      <w:r w:rsidR="003C358A" w:rsidRPr="0081217B">
        <w:rPr>
          <w:lang w:val="ro-RO"/>
        </w:rPr>
        <w:t>aplicantelor</w:t>
      </w:r>
      <w:proofErr w:type="spellEnd"/>
      <w:r w:rsidR="003C358A" w:rsidRPr="0081217B">
        <w:rPr>
          <w:lang w:val="ro-RO"/>
        </w:rPr>
        <w:t xml:space="preserve"> din mediul rural cât și din mediul urban</w:t>
      </w:r>
      <w:r w:rsidRPr="0081217B">
        <w:rPr>
          <w:lang w:val="ro-RO"/>
        </w:rPr>
        <w:t xml:space="preserve"> din zonele țintă</w:t>
      </w:r>
      <w:r w:rsidR="006F6ABD" w:rsidRPr="0081217B">
        <w:rPr>
          <w:lang w:val="ro-RO"/>
        </w:rPr>
        <w:t xml:space="preserve">. </w:t>
      </w:r>
      <w:r w:rsidRPr="0081217B">
        <w:rPr>
          <w:lang w:val="ro-RO"/>
        </w:rPr>
        <w:t xml:space="preserve">O </w:t>
      </w:r>
      <w:r w:rsidR="006F6ABD" w:rsidRPr="0081217B">
        <w:rPr>
          <w:lang w:val="ro-RO"/>
        </w:rPr>
        <w:t>beneficiară</w:t>
      </w:r>
      <w:r w:rsidR="008B0A49" w:rsidRPr="0081217B">
        <w:rPr>
          <w:lang w:val="ro-RO"/>
        </w:rPr>
        <w:t xml:space="preserve"> (</w:t>
      </w:r>
      <w:r w:rsidR="006F6ABD" w:rsidRPr="0081217B">
        <w:rPr>
          <w:lang w:val="ro-RO"/>
        </w:rPr>
        <w:t>persoană fizică</w:t>
      </w:r>
      <w:r w:rsidR="008B0A49" w:rsidRPr="0081217B">
        <w:rPr>
          <w:lang w:val="ro-RO"/>
        </w:rPr>
        <w:t>)</w:t>
      </w:r>
      <w:r w:rsidRPr="0081217B">
        <w:rPr>
          <w:lang w:val="ro-RO"/>
        </w:rPr>
        <w:t xml:space="preserve"> va putea beneficia doar de un singur grant din partea proiectului.</w:t>
      </w:r>
    </w:p>
    <w:p w14:paraId="4D87D305" w14:textId="77777777" w:rsidR="00387CB0" w:rsidRPr="0081217B" w:rsidRDefault="00387CB0" w:rsidP="00E90053">
      <w:pPr>
        <w:spacing w:before="0"/>
        <w:ind w:left="0" w:firstLine="0"/>
        <w:rPr>
          <w:lang w:val="ro-RO"/>
        </w:rPr>
      </w:pPr>
    </w:p>
    <w:p w14:paraId="6EB74706" w14:textId="77777777" w:rsidR="00387CB0" w:rsidRPr="0081217B" w:rsidRDefault="00387CB0" w:rsidP="00E90053">
      <w:pPr>
        <w:spacing w:before="0"/>
        <w:ind w:left="0" w:firstLine="0"/>
        <w:rPr>
          <w:rFonts w:eastAsiaTheme="minorHAnsi"/>
          <w:color w:val="00B050"/>
          <w:lang w:val="ro-RO"/>
        </w:rPr>
      </w:pPr>
    </w:p>
    <w:p w14:paraId="082C93B7" w14:textId="3EFFC056" w:rsidR="00387CB0" w:rsidRPr="0081217B" w:rsidRDefault="00554EA3" w:rsidP="00E90053">
      <w:pPr>
        <w:spacing w:before="0"/>
        <w:ind w:left="0" w:firstLine="0"/>
        <w:rPr>
          <w:rFonts w:eastAsiaTheme="minorHAnsi"/>
          <w:b/>
          <w:sz w:val="28"/>
          <w:szCs w:val="28"/>
          <w:lang w:val="ro-RO" w:eastAsia="en-US"/>
        </w:rPr>
      </w:pPr>
      <w:r w:rsidRPr="0081217B">
        <w:rPr>
          <w:rFonts w:eastAsiaTheme="minorHAnsi"/>
          <w:b/>
          <w:sz w:val="28"/>
          <w:szCs w:val="28"/>
          <w:lang w:val="ro-RO" w:eastAsia="en-US"/>
        </w:rPr>
        <w:t>TIPUL ȘI VALOAREA GRANTURILOR OFERITE, ACTIVITĂȚILE ELIGIBILE PENTRU FINANȚARE</w:t>
      </w:r>
    </w:p>
    <w:p w14:paraId="64B1009D" w14:textId="5AC6A845" w:rsidR="003C358A" w:rsidRPr="0081217B" w:rsidRDefault="00387CB0" w:rsidP="00E90053">
      <w:pPr>
        <w:spacing w:before="0"/>
        <w:ind w:left="0" w:firstLine="0"/>
        <w:rPr>
          <w:rFonts w:eastAsiaTheme="minorHAnsi"/>
          <w:lang w:val="ro-RO" w:eastAsia="en-US"/>
        </w:rPr>
      </w:pPr>
      <w:r w:rsidRPr="0081217B">
        <w:rPr>
          <w:rFonts w:eastAsiaTheme="minorHAnsi"/>
          <w:lang w:val="ro-RO" w:eastAsia="en-US"/>
        </w:rPr>
        <w:t xml:space="preserve">Valoarea maximă a finanțării oferite de PNUD nu va depăși </w:t>
      </w:r>
      <w:r w:rsidR="008B0A49" w:rsidRPr="0081217B">
        <w:rPr>
          <w:rFonts w:eastAsiaTheme="minorHAnsi"/>
          <w:lang w:val="ro-RO" w:eastAsia="en-US"/>
        </w:rPr>
        <w:t xml:space="preserve">suma de </w:t>
      </w:r>
      <w:r w:rsidR="00554EA3" w:rsidRPr="0081217B">
        <w:rPr>
          <w:rFonts w:eastAsiaTheme="minorHAnsi"/>
          <w:b/>
          <w:bCs/>
          <w:lang w:val="ro-RO" w:eastAsia="en-US"/>
        </w:rPr>
        <w:t>35</w:t>
      </w:r>
      <w:r w:rsidRPr="0081217B">
        <w:rPr>
          <w:rFonts w:eastAsiaTheme="minorHAnsi"/>
          <w:b/>
          <w:bCs/>
          <w:lang w:val="ro-RO" w:eastAsia="en-US"/>
        </w:rPr>
        <w:t xml:space="preserve">00 </w:t>
      </w:r>
      <w:r w:rsidR="00554EA3" w:rsidRPr="0081217B">
        <w:rPr>
          <w:rFonts w:eastAsiaTheme="minorHAnsi"/>
          <w:b/>
          <w:bCs/>
          <w:lang w:val="ro-RO" w:eastAsia="en-US"/>
        </w:rPr>
        <w:t>dolari SUA</w:t>
      </w:r>
      <w:r w:rsidRPr="0081217B">
        <w:rPr>
          <w:rFonts w:eastAsiaTheme="minorHAnsi"/>
          <w:lang w:val="ro-RO" w:eastAsia="en-US"/>
        </w:rPr>
        <w:t xml:space="preserve">. </w:t>
      </w:r>
    </w:p>
    <w:p w14:paraId="6D163FFC" w14:textId="579E2EBE" w:rsidR="00387CB0" w:rsidRPr="0081217B" w:rsidRDefault="00387CB0" w:rsidP="00E90053">
      <w:pPr>
        <w:spacing w:before="0"/>
        <w:ind w:left="0" w:firstLine="0"/>
        <w:rPr>
          <w:rFonts w:eastAsiaTheme="minorHAnsi"/>
          <w:lang w:val="ro-RO" w:eastAsia="en-US"/>
        </w:rPr>
      </w:pPr>
      <w:r w:rsidRPr="0081217B">
        <w:rPr>
          <w:rFonts w:eastAsiaTheme="minorHAnsi"/>
          <w:lang w:val="ro-RO" w:eastAsia="en-US"/>
        </w:rPr>
        <w:t>Finanțarea oferită de PNUD va putea fi folosită, în funcție de tipul activităților</w:t>
      </w:r>
      <w:r w:rsidR="003C358A" w:rsidRPr="0081217B">
        <w:rPr>
          <w:rFonts w:eastAsiaTheme="minorHAnsi"/>
          <w:lang w:val="ro-RO" w:eastAsia="en-US"/>
        </w:rPr>
        <w:t xml:space="preserve"> generatoare de venituri</w:t>
      </w:r>
      <w:r w:rsidRPr="0081217B">
        <w:rPr>
          <w:rFonts w:eastAsiaTheme="minorHAnsi"/>
          <w:lang w:val="ro-RO" w:eastAsia="en-US"/>
        </w:rPr>
        <w:t xml:space="preserve"> planificate, pentru procurare lucrări și/sau bunuri/utilaje/echipamente, precum și pentru procurarea de servicii de asistență tehnică specializată. </w:t>
      </w:r>
    </w:p>
    <w:tbl>
      <w:tblPr>
        <w:tblStyle w:val="TableGrid"/>
        <w:tblpPr w:leftFromText="180" w:rightFromText="180" w:vertAnchor="text" w:horzAnchor="margin" w:tblpY="51"/>
        <w:tblW w:w="8784" w:type="dxa"/>
        <w:tblLook w:val="04A0" w:firstRow="1" w:lastRow="0" w:firstColumn="1" w:lastColumn="0" w:noHBand="0" w:noVBand="1"/>
      </w:tblPr>
      <w:tblGrid>
        <w:gridCol w:w="3256"/>
        <w:gridCol w:w="5528"/>
      </w:tblGrid>
      <w:tr w:rsidR="00387CB0" w:rsidRPr="0081217B" w14:paraId="15798B42" w14:textId="77777777" w:rsidTr="000D3797">
        <w:trPr>
          <w:trHeight w:val="416"/>
        </w:trPr>
        <w:tc>
          <w:tcPr>
            <w:tcW w:w="3256" w:type="dxa"/>
            <w:vAlign w:val="center"/>
          </w:tcPr>
          <w:p w14:paraId="17EEB7DD" w14:textId="77777777" w:rsidR="00387CB0" w:rsidRPr="0081217B" w:rsidRDefault="00387CB0" w:rsidP="00E90053">
            <w:pPr>
              <w:spacing w:before="0"/>
              <w:ind w:left="0" w:firstLine="0"/>
              <w:rPr>
                <w:rFonts w:cstheme="minorHAnsi"/>
                <w:lang w:val="ro-RO"/>
              </w:rPr>
            </w:pPr>
            <w:r w:rsidRPr="0081217B">
              <w:rPr>
                <w:rFonts w:cstheme="minorHAnsi"/>
                <w:b/>
                <w:i/>
                <w:lang w:val="ro-RO"/>
              </w:rPr>
              <w:t xml:space="preserve">Grant </w:t>
            </w:r>
          </w:p>
        </w:tc>
        <w:tc>
          <w:tcPr>
            <w:tcW w:w="5528" w:type="dxa"/>
            <w:vAlign w:val="center"/>
          </w:tcPr>
          <w:p w14:paraId="5ACD6A72" w14:textId="773BE553" w:rsidR="00387CB0" w:rsidRPr="0081217B" w:rsidRDefault="008B0A49" w:rsidP="00E90053">
            <w:pPr>
              <w:spacing w:before="0"/>
              <w:ind w:left="0" w:firstLine="0"/>
              <w:rPr>
                <w:rFonts w:cstheme="minorHAnsi"/>
                <w:lang w:val="ro-RO"/>
              </w:rPr>
            </w:pPr>
            <w:r w:rsidRPr="0081217B">
              <w:rPr>
                <w:rFonts w:cstheme="minorHAnsi"/>
                <w:lang w:val="ro-RO"/>
              </w:rPr>
              <w:t>Până</w:t>
            </w:r>
            <w:r w:rsidR="003C358A" w:rsidRPr="0081217B">
              <w:rPr>
                <w:rFonts w:cstheme="minorHAnsi"/>
                <w:lang w:val="ro-RO"/>
              </w:rPr>
              <w:t xml:space="preserve"> la </w:t>
            </w:r>
            <w:r w:rsidR="008647F3" w:rsidRPr="0081217B">
              <w:rPr>
                <w:rFonts w:cstheme="minorHAnsi"/>
                <w:lang w:val="ro-RO"/>
              </w:rPr>
              <w:t>35</w:t>
            </w:r>
            <w:r w:rsidR="003C358A" w:rsidRPr="0081217B">
              <w:rPr>
                <w:rFonts w:cstheme="minorHAnsi"/>
                <w:lang w:val="ro-RO"/>
              </w:rPr>
              <w:t>00 dolari SUA</w:t>
            </w:r>
          </w:p>
        </w:tc>
      </w:tr>
      <w:tr w:rsidR="00387CB0" w:rsidRPr="00BD5222" w14:paraId="61AED8CE" w14:textId="77777777" w:rsidTr="000D3797">
        <w:trPr>
          <w:trHeight w:val="414"/>
        </w:trPr>
        <w:tc>
          <w:tcPr>
            <w:tcW w:w="3256" w:type="dxa"/>
            <w:vAlign w:val="center"/>
          </w:tcPr>
          <w:p w14:paraId="18BBFDF9" w14:textId="0ED3104F" w:rsidR="00387CB0" w:rsidRPr="0081217B" w:rsidRDefault="00387CB0" w:rsidP="00E90053">
            <w:pPr>
              <w:spacing w:before="0"/>
              <w:ind w:left="0" w:firstLine="0"/>
              <w:rPr>
                <w:rFonts w:cstheme="minorHAnsi"/>
                <w:b/>
                <w:i/>
                <w:lang w:val="ro-RO"/>
              </w:rPr>
            </w:pPr>
            <w:r w:rsidRPr="0081217B">
              <w:rPr>
                <w:rFonts w:cstheme="minorHAnsi"/>
                <w:b/>
                <w:i/>
                <w:lang w:val="ro-RO"/>
              </w:rPr>
              <w:t xml:space="preserve">Co-finanțare </w:t>
            </w:r>
            <w:r w:rsidR="008647F3" w:rsidRPr="0081217B">
              <w:rPr>
                <w:rFonts w:cstheme="minorHAnsi"/>
                <w:b/>
                <w:i/>
                <w:lang w:val="ro-RO"/>
              </w:rPr>
              <w:t>(contribuție proprie)</w:t>
            </w:r>
          </w:p>
        </w:tc>
        <w:tc>
          <w:tcPr>
            <w:tcW w:w="5528" w:type="dxa"/>
            <w:vAlign w:val="center"/>
          </w:tcPr>
          <w:p w14:paraId="48887C9E" w14:textId="77777777" w:rsidR="007C05E9" w:rsidRDefault="00D4019F" w:rsidP="00E90053">
            <w:pPr>
              <w:spacing w:before="0"/>
              <w:ind w:left="0" w:firstLine="0"/>
              <w:rPr>
                <w:rFonts w:cstheme="minorHAnsi"/>
                <w:lang w:val="ro-RO"/>
              </w:rPr>
            </w:pPr>
            <w:r w:rsidRPr="0081217B">
              <w:rPr>
                <w:rFonts w:cstheme="minorHAnsi"/>
                <w:lang w:val="ro-RO"/>
              </w:rPr>
              <w:t xml:space="preserve">Contribuție: </w:t>
            </w:r>
          </w:p>
          <w:p w14:paraId="76F02E63" w14:textId="77777777" w:rsidR="007C05E9" w:rsidRDefault="00D4019F" w:rsidP="007C05E9">
            <w:pPr>
              <w:pStyle w:val="ListParagraph"/>
              <w:numPr>
                <w:ilvl w:val="0"/>
                <w:numId w:val="21"/>
              </w:numPr>
              <w:spacing w:before="0"/>
              <w:rPr>
                <w:rFonts w:cstheme="minorHAnsi"/>
                <w:lang w:val="ro-RO"/>
              </w:rPr>
            </w:pPr>
            <w:r w:rsidRPr="007C05E9">
              <w:rPr>
                <w:rFonts w:cstheme="minorHAnsi"/>
                <w:lang w:val="ro-RO"/>
              </w:rPr>
              <w:t>lucrări aferente implementării grantului</w:t>
            </w:r>
            <w:r w:rsidR="000D3797" w:rsidRPr="007C05E9">
              <w:rPr>
                <w:rFonts w:cstheme="minorHAnsi"/>
                <w:lang w:val="ro-RO"/>
              </w:rPr>
              <w:t>,</w:t>
            </w:r>
          </w:p>
          <w:p w14:paraId="7F0AF03A" w14:textId="6EBFB870" w:rsidR="00387CB0" w:rsidRPr="007C05E9" w:rsidRDefault="000D3797" w:rsidP="007C05E9">
            <w:pPr>
              <w:pStyle w:val="ListParagraph"/>
              <w:numPr>
                <w:ilvl w:val="0"/>
                <w:numId w:val="21"/>
              </w:numPr>
              <w:spacing w:before="0"/>
              <w:rPr>
                <w:rFonts w:cstheme="minorHAnsi"/>
                <w:lang w:val="ro-RO"/>
              </w:rPr>
            </w:pPr>
            <w:r w:rsidRPr="007C05E9">
              <w:rPr>
                <w:rFonts w:cstheme="minorHAnsi"/>
                <w:lang w:val="ro-RO"/>
              </w:rPr>
              <w:t>contribuția financiară</w:t>
            </w:r>
            <w:r w:rsidR="007C05E9">
              <w:rPr>
                <w:rFonts w:cstheme="minorHAnsi"/>
                <w:lang w:val="ro-RO"/>
              </w:rPr>
              <w:t xml:space="preserve"> </w:t>
            </w:r>
            <w:r w:rsidR="00A07D73">
              <w:rPr>
                <w:rFonts w:cstheme="minorHAnsi"/>
                <w:lang w:val="ro-RO"/>
              </w:rPr>
              <w:t xml:space="preserve">este posibilă, dar </w:t>
            </w:r>
            <w:r w:rsidR="007C05E9">
              <w:rPr>
                <w:rFonts w:cstheme="minorHAnsi"/>
                <w:lang w:val="ro-RO"/>
              </w:rPr>
              <w:t>nu este obligatorie</w:t>
            </w:r>
          </w:p>
        </w:tc>
      </w:tr>
      <w:tr w:rsidR="00387CB0" w:rsidRPr="00BD5222" w14:paraId="3B25BED6" w14:textId="77777777" w:rsidTr="0081217B">
        <w:tc>
          <w:tcPr>
            <w:tcW w:w="3256" w:type="dxa"/>
            <w:vAlign w:val="center"/>
          </w:tcPr>
          <w:p w14:paraId="0BC03ADE" w14:textId="77777777" w:rsidR="00387CB0" w:rsidRPr="0081217B" w:rsidRDefault="00387CB0" w:rsidP="00E90053">
            <w:pPr>
              <w:spacing w:before="0"/>
              <w:ind w:left="0" w:firstLine="0"/>
              <w:rPr>
                <w:rFonts w:cstheme="minorHAnsi"/>
                <w:lang w:val="ro-RO"/>
              </w:rPr>
            </w:pPr>
            <w:r w:rsidRPr="0081217B">
              <w:rPr>
                <w:rFonts w:cstheme="minorHAnsi"/>
                <w:b/>
                <w:i/>
                <w:lang w:val="ro-RO"/>
              </w:rPr>
              <w:t xml:space="preserve">Grupul țintă </w:t>
            </w:r>
          </w:p>
        </w:tc>
        <w:tc>
          <w:tcPr>
            <w:tcW w:w="5528" w:type="dxa"/>
            <w:vAlign w:val="center"/>
          </w:tcPr>
          <w:p w14:paraId="689F1CEE" w14:textId="19602317" w:rsidR="00387CB0" w:rsidRPr="0081217B" w:rsidRDefault="00D4019F" w:rsidP="00E90053">
            <w:pPr>
              <w:spacing w:before="0"/>
              <w:ind w:left="0" w:firstLine="0"/>
              <w:rPr>
                <w:rFonts w:cstheme="minorHAnsi"/>
                <w:lang w:val="ro-RO"/>
              </w:rPr>
            </w:pPr>
            <w:r w:rsidRPr="0081217B">
              <w:rPr>
                <w:rFonts w:cstheme="minorHAnsi"/>
                <w:lang w:val="ro-RO"/>
              </w:rPr>
              <w:t>Femei inițiatoare a unei activități economice în cadrul gospodăriei casnice</w:t>
            </w:r>
          </w:p>
        </w:tc>
      </w:tr>
      <w:tr w:rsidR="00387CB0" w:rsidRPr="00BD5222" w14:paraId="3F7A31C0" w14:textId="77777777" w:rsidTr="0081217B">
        <w:tc>
          <w:tcPr>
            <w:tcW w:w="3256" w:type="dxa"/>
            <w:vAlign w:val="center"/>
          </w:tcPr>
          <w:p w14:paraId="3216F28E" w14:textId="5BA3F643" w:rsidR="00387CB0" w:rsidRPr="0081217B" w:rsidRDefault="000D3797" w:rsidP="00E90053">
            <w:pPr>
              <w:spacing w:before="0"/>
              <w:ind w:left="0" w:firstLine="0"/>
              <w:rPr>
                <w:rFonts w:cstheme="minorHAnsi"/>
                <w:lang w:val="ro-RO"/>
              </w:rPr>
            </w:pPr>
            <w:r>
              <w:rPr>
                <w:rFonts w:cstheme="minorHAnsi"/>
                <w:b/>
                <w:i/>
                <w:lang w:val="ro-RO"/>
              </w:rPr>
              <w:t>Idei de a</w:t>
            </w:r>
            <w:r w:rsidR="00387CB0" w:rsidRPr="0081217B">
              <w:rPr>
                <w:rFonts w:cstheme="minorHAnsi"/>
                <w:b/>
                <w:i/>
                <w:lang w:val="ro-RO"/>
              </w:rPr>
              <w:t xml:space="preserve">ctivități eligibile pentru finanțate </w:t>
            </w:r>
          </w:p>
        </w:tc>
        <w:tc>
          <w:tcPr>
            <w:tcW w:w="5528" w:type="dxa"/>
            <w:vAlign w:val="center"/>
          </w:tcPr>
          <w:p w14:paraId="6FCF456C" w14:textId="77777777" w:rsidR="008647F3" w:rsidRPr="0081217B" w:rsidRDefault="008647F3" w:rsidP="008647F3">
            <w:pPr>
              <w:numPr>
                <w:ilvl w:val="0"/>
                <w:numId w:val="16"/>
              </w:numPr>
              <w:spacing w:before="0"/>
              <w:rPr>
                <w:rFonts w:cstheme="minorHAnsi"/>
                <w:lang w:val="ro-RO"/>
              </w:rPr>
            </w:pPr>
            <w:r w:rsidRPr="0081217B">
              <w:rPr>
                <w:rFonts w:cstheme="minorHAnsi"/>
                <w:lang w:val="ro-RO"/>
              </w:rPr>
              <w:t>Colectarea apei de ploaie</w:t>
            </w:r>
          </w:p>
          <w:p w14:paraId="7DA72C94" w14:textId="5A2B7D64" w:rsidR="008647F3" w:rsidRPr="0081217B" w:rsidRDefault="008647F3" w:rsidP="008647F3">
            <w:pPr>
              <w:numPr>
                <w:ilvl w:val="0"/>
                <w:numId w:val="16"/>
              </w:numPr>
              <w:spacing w:before="0"/>
              <w:rPr>
                <w:rFonts w:cstheme="minorHAnsi"/>
                <w:lang w:val="ro-RO"/>
              </w:rPr>
            </w:pPr>
            <w:r w:rsidRPr="0081217B">
              <w:rPr>
                <w:rFonts w:cstheme="minorHAnsi"/>
                <w:lang w:val="ro-RO"/>
              </w:rPr>
              <w:t>Access la apele de su</w:t>
            </w:r>
            <w:r w:rsidR="006C4C5B">
              <w:rPr>
                <w:rFonts w:cstheme="minorHAnsi"/>
                <w:lang w:val="ro-RO"/>
              </w:rPr>
              <w:t>prafață</w:t>
            </w:r>
            <w:r w:rsidRPr="0081217B">
              <w:rPr>
                <w:rFonts w:cstheme="minorHAnsi"/>
                <w:lang w:val="ro-RO"/>
              </w:rPr>
              <w:t xml:space="preserve"> </w:t>
            </w:r>
            <w:r w:rsidR="006C4C5B">
              <w:rPr>
                <w:rFonts w:cstheme="minorHAnsi"/>
                <w:lang w:val="ro-RO"/>
              </w:rPr>
              <w:t>ș</w:t>
            </w:r>
            <w:r w:rsidRPr="0081217B">
              <w:rPr>
                <w:rFonts w:cstheme="minorHAnsi"/>
                <w:lang w:val="ro-RO"/>
              </w:rPr>
              <w:t>i/sau subterane</w:t>
            </w:r>
            <w:r w:rsidR="006C4C5B">
              <w:rPr>
                <w:rFonts w:cstheme="minorHAnsi"/>
                <w:lang w:val="ro-RO"/>
              </w:rPr>
              <w:t>,</w:t>
            </w:r>
            <w:r w:rsidRPr="0081217B">
              <w:rPr>
                <w:rFonts w:cstheme="minorHAnsi"/>
                <w:lang w:val="ro-RO"/>
              </w:rPr>
              <w:t xml:space="preserve"> unde se permite </w:t>
            </w:r>
            <w:r w:rsidR="006C4C5B">
              <w:rPr>
                <w:rFonts w:cstheme="minorHAnsi"/>
                <w:lang w:val="ro-RO"/>
              </w:rPr>
              <w:t>ș</w:t>
            </w:r>
            <w:r w:rsidRPr="0081217B">
              <w:rPr>
                <w:rFonts w:cstheme="minorHAnsi"/>
                <w:lang w:val="ro-RO"/>
              </w:rPr>
              <w:t>i unde este aplicabil</w:t>
            </w:r>
          </w:p>
          <w:p w14:paraId="11661CC9" w14:textId="6ED104AC" w:rsidR="008647F3" w:rsidRPr="0081217B" w:rsidRDefault="008647F3" w:rsidP="008647F3">
            <w:pPr>
              <w:numPr>
                <w:ilvl w:val="0"/>
                <w:numId w:val="16"/>
              </w:numPr>
              <w:spacing w:before="0"/>
              <w:rPr>
                <w:rFonts w:cstheme="minorHAnsi"/>
                <w:lang w:val="ro-RO"/>
              </w:rPr>
            </w:pPr>
            <w:r w:rsidRPr="0081217B">
              <w:rPr>
                <w:rFonts w:cstheme="minorHAnsi"/>
                <w:lang w:val="ro-RO"/>
              </w:rPr>
              <w:t>Construc</w:t>
            </w:r>
            <w:r w:rsidR="006C4C5B">
              <w:rPr>
                <w:rFonts w:cstheme="minorHAnsi"/>
                <w:lang w:val="ro-RO"/>
              </w:rPr>
              <w:t>ț</w:t>
            </w:r>
            <w:r w:rsidRPr="0081217B">
              <w:rPr>
                <w:rFonts w:cstheme="minorHAnsi"/>
                <w:lang w:val="ro-RO"/>
              </w:rPr>
              <w:t>ia serelor</w:t>
            </w:r>
          </w:p>
          <w:p w14:paraId="156AF79B" w14:textId="77777777" w:rsidR="008647F3" w:rsidRPr="0081217B" w:rsidRDefault="008647F3" w:rsidP="008647F3">
            <w:pPr>
              <w:numPr>
                <w:ilvl w:val="0"/>
                <w:numId w:val="16"/>
              </w:numPr>
              <w:spacing w:before="0"/>
              <w:rPr>
                <w:rFonts w:cstheme="minorHAnsi"/>
                <w:lang w:val="ro-RO"/>
              </w:rPr>
            </w:pPr>
            <w:r w:rsidRPr="0081217B">
              <w:rPr>
                <w:rFonts w:cstheme="minorHAnsi"/>
                <w:lang w:val="ro-RO"/>
              </w:rPr>
              <w:t>Irigare prin picurare</w:t>
            </w:r>
          </w:p>
          <w:p w14:paraId="43A9ABB5" w14:textId="0735A92D" w:rsidR="008647F3" w:rsidRPr="0081217B" w:rsidRDefault="008647F3" w:rsidP="008647F3">
            <w:pPr>
              <w:numPr>
                <w:ilvl w:val="0"/>
                <w:numId w:val="16"/>
              </w:numPr>
              <w:spacing w:before="0"/>
              <w:rPr>
                <w:rFonts w:cstheme="minorHAnsi"/>
                <w:lang w:val="ro-RO"/>
              </w:rPr>
            </w:pPr>
            <w:r w:rsidRPr="0081217B">
              <w:rPr>
                <w:rFonts w:cstheme="minorHAnsi"/>
                <w:lang w:val="ro-RO"/>
              </w:rPr>
              <w:t>Managementul de</w:t>
            </w:r>
            <w:r w:rsidR="006C4C5B">
              <w:rPr>
                <w:rFonts w:cstheme="minorHAnsi"/>
                <w:lang w:val="ro-RO"/>
              </w:rPr>
              <w:t>ș</w:t>
            </w:r>
            <w:r w:rsidRPr="0081217B">
              <w:rPr>
                <w:rFonts w:cstheme="minorHAnsi"/>
                <w:lang w:val="ro-RO"/>
              </w:rPr>
              <w:t xml:space="preserve">eurilor organice  - producerea compostului </w:t>
            </w:r>
          </w:p>
          <w:p w14:paraId="5F2D13A5" w14:textId="77777777" w:rsidR="008647F3" w:rsidRPr="0081217B" w:rsidRDefault="008647F3" w:rsidP="008647F3">
            <w:pPr>
              <w:numPr>
                <w:ilvl w:val="0"/>
                <w:numId w:val="16"/>
              </w:numPr>
              <w:spacing w:before="0"/>
              <w:rPr>
                <w:rFonts w:cstheme="minorHAnsi"/>
                <w:lang w:val="ro-RO"/>
              </w:rPr>
            </w:pPr>
            <w:r w:rsidRPr="0081217B">
              <w:rPr>
                <w:rFonts w:cstheme="minorHAnsi"/>
                <w:lang w:val="ro-RO"/>
              </w:rPr>
              <w:t>Apicultura</w:t>
            </w:r>
          </w:p>
          <w:p w14:paraId="5F57996D" w14:textId="7DA9910F" w:rsidR="008647F3" w:rsidRPr="0081217B" w:rsidRDefault="008647F3" w:rsidP="008647F3">
            <w:pPr>
              <w:numPr>
                <w:ilvl w:val="0"/>
                <w:numId w:val="16"/>
              </w:numPr>
              <w:spacing w:before="0"/>
              <w:rPr>
                <w:rFonts w:cstheme="minorHAnsi"/>
                <w:lang w:val="ro-RO"/>
              </w:rPr>
            </w:pPr>
            <w:r w:rsidRPr="0081217B">
              <w:rPr>
                <w:rFonts w:cstheme="minorHAnsi"/>
                <w:lang w:val="ro-RO"/>
              </w:rPr>
              <w:t>Crearea depozitelor pentru semin</w:t>
            </w:r>
            <w:r w:rsidR="006C4C5B">
              <w:rPr>
                <w:rFonts w:cstheme="minorHAnsi"/>
                <w:lang w:val="ro-RO"/>
              </w:rPr>
              <w:t>ț</w:t>
            </w:r>
            <w:r w:rsidRPr="0081217B">
              <w:rPr>
                <w:rFonts w:cstheme="minorHAnsi"/>
                <w:lang w:val="ro-RO"/>
              </w:rPr>
              <w:t xml:space="preserve">e </w:t>
            </w:r>
            <w:r w:rsidR="006C4C5B">
              <w:rPr>
                <w:rFonts w:cstheme="minorHAnsi"/>
                <w:lang w:val="ro-RO"/>
              </w:rPr>
              <w:t>ș</w:t>
            </w:r>
            <w:r w:rsidRPr="0081217B">
              <w:rPr>
                <w:rFonts w:cstheme="minorHAnsi"/>
                <w:lang w:val="ro-RO"/>
              </w:rPr>
              <w:t>i produse agricole</w:t>
            </w:r>
          </w:p>
          <w:p w14:paraId="3EA5C76F" w14:textId="3BA43211" w:rsidR="008647F3" w:rsidRPr="0081217B" w:rsidRDefault="008647F3" w:rsidP="008647F3">
            <w:pPr>
              <w:numPr>
                <w:ilvl w:val="0"/>
                <w:numId w:val="16"/>
              </w:numPr>
              <w:spacing w:before="0"/>
              <w:rPr>
                <w:rFonts w:cstheme="minorHAnsi"/>
                <w:lang w:val="ro-RO"/>
              </w:rPr>
            </w:pPr>
            <w:r w:rsidRPr="0081217B">
              <w:rPr>
                <w:rFonts w:cstheme="minorHAnsi"/>
                <w:lang w:val="ro-RO"/>
              </w:rPr>
              <w:t>Cre</w:t>
            </w:r>
            <w:r w:rsidR="006C4C5B">
              <w:rPr>
                <w:rFonts w:cstheme="minorHAnsi"/>
                <w:lang w:val="ro-RO"/>
              </w:rPr>
              <w:t>ș</w:t>
            </w:r>
            <w:r w:rsidRPr="0081217B">
              <w:rPr>
                <w:rFonts w:cstheme="minorHAnsi"/>
                <w:lang w:val="ro-RO"/>
              </w:rPr>
              <w:t>terea animalelor</w:t>
            </w:r>
          </w:p>
          <w:p w14:paraId="78E0C92F" w14:textId="45F7F5E1" w:rsidR="008647F3" w:rsidRPr="0081217B" w:rsidRDefault="008647F3" w:rsidP="008647F3">
            <w:pPr>
              <w:numPr>
                <w:ilvl w:val="0"/>
                <w:numId w:val="16"/>
              </w:numPr>
              <w:spacing w:before="0"/>
              <w:rPr>
                <w:rFonts w:cstheme="minorHAnsi"/>
                <w:lang w:val="ro-RO"/>
              </w:rPr>
            </w:pPr>
            <w:r w:rsidRPr="0081217B">
              <w:rPr>
                <w:rFonts w:cstheme="minorHAnsi"/>
                <w:lang w:val="ro-RO"/>
              </w:rPr>
              <w:t>Alte acti</w:t>
            </w:r>
            <w:r w:rsidR="006C4C5B">
              <w:rPr>
                <w:rFonts w:cstheme="minorHAnsi"/>
                <w:lang w:val="ro-RO"/>
              </w:rPr>
              <w:t>vități</w:t>
            </w:r>
            <w:r w:rsidRPr="0081217B">
              <w:rPr>
                <w:rFonts w:cstheme="minorHAnsi"/>
                <w:lang w:val="ro-RO"/>
              </w:rPr>
              <w:t xml:space="preserve"> aferente ce ar asigura securitatea alimentara in cond</w:t>
            </w:r>
            <w:r w:rsidR="006C4C5B">
              <w:rPr>
                <w:rFonts w:cstheme="minorHAnsi"/>
                <w:lang w:val="ro-RO"/>
              </w:rPr>
              <w:t>iț</w:t>
            </w:r>
            <w:r w:rsidRPr="0081217B">
              <w:rPr>
                <w:rFonts w:cstheme="minorHAnsi"/>
                <w:lang w:val="ro-RO"/>
              </w:rPr>
              <w:t>ii meteorologice extreme</w:t>
            </w:r>
          </w:p>
          <w:p w14:paraId="051CDDEB" w14:textId="3838A2EE" w:rsidR="00387CB0" w:rsidRPr="0081217B" w:rsidRDefault="00387CB0" w:rsidP="00E90053">
            <w:pPr>
              <w:spacing w:before="0"/>
              <w:ind w:left="0" w:firstLine="0"/>
              <w:rPr>
                <w:rFonts w:cstheme="minorHAnsi"/>
                <w:lang w:val="ro-RO"/>
              </w:rPr>
            </w:pPr>
          </w:p>
        </w:tc>
      </w:tr>
    </w:tbl>
    <w:p w14:paraId="4DD36120" w14:textId="77777777" w:rsidR="00387CB0" w:rsidRPr="0081217B" w:rsidRDefault="00387CB0" w:rsidP="00E90053">
      <w:pPr>
        <w:spacing w:before="0"/>
        <w:ind w:left="0" w:firstLine="0"/>
        <w:rPr>
          <w:rFonts w:eastAsiaTheme="minorHAnsi"/>
          <w:lang w:val="ro-RO" w:eastAsia="en-US"/>
        </w:rPr>
      </w:pPr>
    </w:p>
    <w:p w14:paraId="4141E250" w14:textId="77777777" w:rsidR="00387CB0" w:rsidRPr="0081217B" w:rsidRDefault="00387CB0" w:rsidP="00E90053">
      <w:pPr>
        <w:spacing w:before="0"/>
        <w:ind w:left="0" w:firstLine="0"/>
        <w:rPr>
          <w:rFonts w:eastAsiaTheme="minorHAnsi"/>
          <w:u w:val="single"/>
          <w:lang w:val="ro-RO" w:eastAsia="en-US"/>
        </w:rPr>
      </w:pPr>
    </w:p>
    <w:p w14:paraId="1794012A" w14:textId="77777777" w:rsidR="00387CB0" w:rsidRPr="0081217B" w:rsidRDefault="00387CB0" w:rsidP="00E90053">
      <w:pPr>
        <w:spacing w:before="0"/>
        <w:ind w:left="0" w:firstLine="0"/>
        <w:rPr>
          <w:rFonts w:eastAsiaTheme="minorHAnsi"/>
          <w:u w:val="single"/>
          <w:lang w:val="ro-RO" w:eastAsia="en-US"/>
        </w:rPr>
      </w:pPr>
    </w:p>
    <w:p w14:paraId="23FD6387" w14:textId="77777777" w:rsidR="00387CB0" w:rsidRPr="0081217B" w:rsidRDefault="00387CB0" w:rsidP="00E90053">
      <w:pPr>
        <w:spacing w:before="0"/>
        <w:ind w:left="0" w:firstLine="0"/>
        <w:rPr>
          <w:rFonts w:eastAsiaTheme="minorHAnsi"/>
          <w:u w:val="single"/>
          <w:lang w:val="ro-RO" w:eastAsia="en-US"/>
        </w:rPr>
      </w:pPr>
    </w:p>
    <w:p w14:paraId="4ADFFF85" w14:textId="77777777" w:rsidR="00387CB0" w:rsidRPr="0081217B" w:rsidRDefault="00387CB0" w:rsidP="00E90053">
      <w:pPr>
        <w:spacing w:before="0"/>
        <w:ind w:left="0" w:firstLine="0"/>
        <w:rPr>
          <w:rFonts w:eastAsiaTheme="minorHAnsi"/>
          <w:u w:val="single"/>
          <w:lang w:val="ro-RO" w:eastAsia="en-US"/>
        </w:rPr>
      </w:pPr>
    </w:p>
    <w:p w14:paraId="0E5A641E" w14:textId="77777777" w:rsidR="00387CB0" w:rsidRPr="0081217B" w:rsidRDefault="00387CB0" w:rsidP="00E90053">
      <w:pPr>
        <w:spacing w:before="0"/>
        <w:ind w:left="0" w:firstLine="0"/>
        <w:rPr>
          <w:rFonts w:eastAsiaTheme="minorHAnsi"/>
          <w:u w:val="single"/>
          <w:lang w:val="ro-RO" w:eastAsia="en-US"/>
        </w:rPr>
      </w:pPr>
    </w:p>
    <w:p w14:paraId="3CBF7B5C" w14:textId="77777777" w:rsidR="00387CB0" w:rsidRPr="0081217B" w:rsidRDefault="00387CB0" w:rsidP="00E90053">
      <w:pPr>
        <w:spacing w:before="0"/>
        <w:ind w:left="0" w:firstLine="0"/>
        <w:rPr>
          <w:rFonts w:eastAsiaTheme="minorHAnsi"/>
          <w:u w:val="single"/>
          <w:lang w:val="ro-RO" w:eastAsia="en-US"/>
        </w:rPr>
      </w:pPr>
    </w:p>
    <w:p w14:paraId="18EC558F" w14:textId="77777777" w:rsidR="00387CB0" w:rsidRPr="0081217B" w:rsidRDefault="00387CB0" w:rsidP="00E90053">
      <w:pPr>
        <w:spacing w:before="0"/>
        <w:ind w:left="0" w:firstLine="0"/>
        <w:rPr>
          <w:rFonts w:eastAsiaTheme="minorHAnsi"/>
          <w:u w:val="single"/>
          <w:lang w:val="ro-RO" w:eastAsia="en-US"/>
        </w:rPr>
      </w:pPr>
    </w:p>
    <w:p w14:paraId="3D9B2052" w14:textId="77777777" w:rsidR="00387CB0" w:rsidRPr="0081217B" w:rsidRDefault="00387CB0" w:rsidP="00E90053">
      <w:pPr>
        <w:spacing w:before="0"/>
        <w:ind w:left="0" w:firstLine="0"/>
        <w:rPr>
          <w:rFonts w:eastAsiaTheme="minorHAnsi"/>
          <w:u w:val="single"/>
          <w:lang w:val="ro-RO" w:eastAsia="en-US"/>
        </w:rPr>
      </w:pPr>
    </w:p>
    <w:p w14:paraId="0333CDAC" w14:textId="77777777" w:rsidR="00387CB0" w:rsidRPr="0081217B" w:rsidRDefault="00387CB0" w:rsidP="00E90053">
      <w:pPr>
        <w:spacing w:before="0"/>
        <w:ind w:left="0" w:firstLine="0"/>
        <w:rPr>
          <w:rFonts w:eastAsiaTheme="minorHAnsi"/>
          <w:u w:val="single"/>
          <w:lang w:val="ro-RO" w:eastAsia="en-US"/>
        </w:rPr>
      </w:pPr>
    </w:p>
    <w:p w14:paraId="7565F7D4" w14:textId="77777777" w:rsidR="00387CB0" w:rsidRPr="0081217B" w:rsidRDefault="00387CB0" w:rsidP="00E90053">
      <w:pPr>
        <w:spacing w:before="0"/>
        <w:ind w:left="0" w:firstLine="0"/>
        <w:rPr>
          <w:rFonts w:eastAsiaTheme="minorHAnsi"/>
          <w:u w:val="single"/>
          <w:lang w:val="ro-RO" w:eastAsia="en-US"/>
        </w:rPr>
      </w:pPr>
    </w:p>
    <w:p w14:paraId="63E170A2" w14:textId="77777777" w:rsidR="00387CB0" w:rsidRPr="0081217B" w:rsidRDefault="00387CB0" w:rsidP="00E90053">
      <w:pPr>
        <w:spacing w:before="0"/>
        <w:ind w:left="0" w:firstLine="0"/>
        <w:rPr>
          <w:rFonts w:eastAsiaTheme="minorHAnsi"/>
          <w:u w:val="single"/>
          <w:lang w:val="ro-RO" w:eastAsia="en-US"/>
        </w:rPr>
      </w:pPr>
    </w:p>
    <w:p w14:paraId="5AAAE7EB" w14:textId="77777777" w:rsidR="00387CB0" w:rsidRPr="0081217B" w:rsidRDefault="00387CB0" w:rsidP="00E90053">
      <w:pPr>
        <w:spacing w:before="0"/>
        <w:ind w:left="0" w:firstLine="0"/>
        <w:rPr>
          <w:rFonts w:eastAsiaTheme="minorHAnsi"/>
          <w:u w:val="single"/>
          <w:lang w:val="ro-RO" w:eastAsia="en-US"/>
        </w:rPr>
      </w:pPr>
    </w:p>
    <w:p w14:paraId="698FFFE1" w14:textId="77777777" w:rsidR="00387CB0" w:rsidRPr="0081217B" w:rsidRDefault="00387CB0" w:rsidP="00E90053">
      <w:pPr>
        <w:spacing w:before="0"/>
        <w:ind w:left="0" w:firstLine="0"/>
        <w:rPr>
          <w:rFonts w:eastAsiaTheme="minorHAnsi"/>
          <w:u w:val="single"/>
          <w:lang w:val="ro-RO" w:eastAsia="en-US"/>
        </w:rPr>
      </w:pPr>
    </w:p>
    <w:p w14:paraId="54584EF3" w14:textId="77777777" w:rsidR="00387CB0" w:rsidRPr="0081217B" w:rsidRDefault="00387CB0" w:rsidP="00E90053">
      <w:pPr>
        <w:spacing w:before="0"/>
        <w:ind w:left="0" w:firstLine="0"/>
        <w:rPr>
          <w:rFonts w:eastAsiaTheme="minorHAnsi"/>
          <w:u w:val="single"/>
          <w:lang w:val="ro-RO" w:eastAsia="en-US"/>
        </w:rPr>
      </w:pPr>
    </w:p>
    <w:p w14:paraId="5AD9B5EA" w14:textId="77777777" w:rsidR="00387CB0" w:rsidRPr="0081217B" w:rsidRDefault="00387CB0" w:rsidP="00E90053">
      <w:pPr>
        <w:spacing w:before="0"/>
        <w:ind w:left="0" w:firstLine="0"/>
        <w:rPr>
          <w:rFonts w:eastAsiaTheme="minorHAnsi"/>
          <w:u w:val="single"/>
          <w:lang w:val="ro-RO" w:eastAsia="en-US"/>
        </w:rPr>
      </w:pPr>
    </w:p>
    <w:p w14:paraId="5D9F5965" w14:textId="77777777" w:rsidR="00683D64" w:rsidRPr="0081217B" w:rsidRDefault="00683D64" w:rsidP="00E90053">
      <w:pPr>
        <w:spacing w:before="0"/>
        <w:ind w:left="0" w:firstLine="0"/>
        <w:rPr>
          <w:rFonts w:eastAsiaTheme="minorHAnsi"/>
          <w:u w:val="single"/>
          <w:lang w:val="ro-RO" w:eastAsia="en-US"/>
        </w:rPr>
      </w:pPr>
    </w:p>
    <w:p w14:paraId="6BB2A720" w14:textId="77777777" w:rsidR="00D4019F" w:rsidRPr="0081217B" w:rsidRDefault="00D4019F" w:rsidP="00E90053">
      <w:pPr>
        <w:spacing w:before="0"/>
        <w:ind w:left="0" w:firstLine="0"/>
        <w:rPr>
          <w:rFonts w:eastAsiaTheme="minorHAnsi"/>
          <w:u w:val="single"/>
          <w:lang w:val="ro-RO" w:eastAsia="en-US"/>
        </w:rPr>
      </w:pPr>
    </w:p>
    <w:p w14:paraId="1D564E64" w14:textId="77777777" w:rsidR="00D4019F" w:rsidRPr="0081217B" w:rsidRDefault="00D4019F" w:rsidP="00E90053">
      <w:pPr>
        <w:spacing w:before="0"/>
        <w:ind w:left="0" w:firstLine="0"/>
        <w:rPr>
          <w:rFonts w:eastAsiaTheme="minorHAnsi"/>
          <w:u w:val="single"/>
          <w:lang w:val="ro-RO" w:eastAsia="en-US"/>
        </w:rPr>
      </w:pPr>
    </w:p>
    <w:p w14:paraId="0370974C" w14:textId="77777777" w:rsidR="00D4019F" w:rsidRPr="0081217B" w:rsidRDefault="00D4019F" w:rsidP="00E90053">
      <w:pPr>
        <w:spacing w:before="0"/>
        <w:ind w:left="0" w:firstLine="0"/>
        <w:rPr>
          <w:rFonts w:eastAsiaTheme="minorHAnsi"/>
          <w:u w:val="single"/>
          <w:lang w:val="ro-RO" w:eastAsia="en-US"/>
        </w:rPr>
      </w:pPr>
    </w:p>
    <w:p w14:paraId="2C4FAA07" w14:textId="77777777" w:rsidR="006C4C5B" w:rsidRDefault="006C4C5B" w:rsidP="00E90053">
      <w:pPr>
        <w:spacing w:before="0"/>
        <w:ind w:left="0" w:firstLine="0"/>
        <w:rPr>
          <w:rFonts w:eastAsiaTheme="minorHAnsi"/>
          <w:u w:val="single"/>
          <w:lang w:val="ro-RO" w:eastAsia="en-US"/>
        </w:rPr>
      </w:pPr>
    </w:p>
    <w:p w14:paraId="70B0C564" w14:textId="77777777" w:rsidR="006C4C5B" w:rsidRDefault="006C4C5B" w:rsidP="00E90053">
      <w:pPr>
        <w:spacing w:before="0"/>
        <w:ind w:left="0" w:firstLine="0"/>
        <w:rPr>
          <w:rFonts w:eastAsiaTheme="minorHAnsi"/>
          <w:u w:val="single"/>
          <w:lang w:val="ro-RO" w:eastAsia="en-US"/>
        </w:rPr>
      </w:pPr>
    </w:p>
    <w:p w14:paraId="11967BAD" w14:textId="77777777" w:rsidR="006C4C5B" w:rsidRDefault="006C4C5B" w:rsidP="00E90053">
      <w:pPr>
        <w:spacing w:before="0"/>
        <w:ind w:left="0" w:firstLine="0"/>
        <w:rPr>
          <w:rFonts w:eastAsiaTheme="minorHAnsi"/>
          <w:u w:val="single"/>
          <w:lang w:val="ro-RO" w:eastAsia="en-US"/>
        </w:rPr>
      </w:pPr>
    </w:p>
    <w:p w14:paraId="6D24B297" w14:textId="4891848A" w:rsidR="00387CB0" w:rsidRPr="0081217B" w:rsidRDefault="00387CB0" w:rsidP="00E90053">
      <w:pPr>
        <w:spacing w:before="0"/>
        <w:ind w:left="0" w:firstLine="0"/>
        <w:rPr>
          <w:rFonts w:eastAsiaTheme="minorHAnsi"/>
          <w:u w:val="single"/>
          <w:lang w:val="ro-RO" w:eastAsia="en-US"/>
        </w:rPr>
      </w:pPr>
      <w:r w:rsidRPr="0081217B">
        <w:rPr>
          <w:rFonts w:eastAsiaTheme="minorHAnsi"/>
          <w:u w:val="single"/>
          <w:lang w:val="ro-RO" w:eastAsia="en-US"/>
        </w:rPr>
        <w:t xml:space="preserve">Notă: </w:t>
      </w:r>
      <w:r w:rsidRPr="0081217B">
        <w:rPr>
          <w:rFonts w:eastAsiaTheme="minorHAnsi"/>
          <w:i/>
          <w:iCs/>
          <w:lang w:val="ro-RO" w:eastAsia="en-US"/>
        </w:rPr>
        <w:t>Toate procurările în cadrul proiectelor selectate vor fi realizate de</w:t>
      </w:r>
      <w:r w:rsidR="00683D64" w:rsidRPr="0081217B">
        <w:rPr>
          <w:rFonts w:eastAsiaTheme="minorHAnsi"/>
          <w:i/>
          <w:iCs/>
          <w:lang w:val="ro-RO" w:eastAsia="en-US"/>
        </w:rPr>
        <w:t xml:space="preserve"> AXA Management Consulting în parteneriat cu Centrul CONTACT și Agenția INNOVATION, în baza contractului de prestări servicii încheiat cu</w:t>
      </w:r>
      <w:r w:rsidRPr="0081217B">
        <w:rPr>
          <w:rFonts w:eastAsiaTheme="minorHAnsi"/>
          <w:i/>
          <w:iCs/>
          <w:lang w:val="ro-RO" w:eastAsia="en-US"/>
        </w:rPr>
        <w:t xml:space="preserve"> PNUD Moldova, cu implicarea </w:t>
      </w:r>
      <w:r w:rsidR="00913151" w:rsidRPr="0081217B">
        <w:rPr>
          <w:rFonts w:eastAsiaTheme="minorHAnsi"/>
          <w:i/>
          <w:iCs/>
          <w:lang w:val="ro-RO" w:eastAsia="en-US"/>
        </w:rPr>
        <w:t xml:space="preserve">beneficiarelor </w:t>
      </w:r>
      <w:r w:rsidRPr="0081217B">
        <w:rPr>
          <w:rFonts w:eastAsiaTheme="minorHAnsi"/>
          <w:i/>
          <w:iCs/>
          <w:lang w:val="ro-RO" w:eastAsia="en-US"/>
        </w:rPr>
        <w:t>la toate etapele de selectare a serviciilor/bunurilor.</w:t>
      </w:r>
    </w:p>
    <w:p w14:paraId="1094A112" w14:textId="77777777" w:rsidR="00387CB0" w:rsidRPr="0081217B" w:rsidRDefault="00387CB0" w:rsidP="00E90053">
      <w:pPr>
        <w:spacing w:before="0"/>
        <w:ind w:left="0" w:firstLine="0"/>
        <w:rPr>
          <w:rFonts w:eastAsiaTheme="minorHAnsi"/>
          <w:lang w:val="ro-RO" w:eastAsia="en-US"/>
        </w:rPr>
      </w:pPr>
    </w:p>
    <w:p w14:paraId="30F3EE7B" w14:textId="76562987" w:rsidR="00387CB0" w:rsidRPr="0081217B" w:rsidRDefault="00D4019F" w:rsidP="00E90053">
      <w:pPr>
        <w:spacing w:before="0"/>
        <w:ind w:left="0" w:firstLine="0"/>
        <w:rPr>
          <w:rFonts w:eastAsiaTheme="minorHAnsi"/>
          <w:b/>
          <w:bCs/>
          <w:sz w:val="28"/>
          <w:szCs w:val="28"/>
          <w:lang w:val="ro-RO"/>
        </w:rPr>
      </w:pPr>
      <w:r w:rsidRPr="0081217B">
        <w:rPr>
          <w:rFonts w:eastAsiaTheme="minorHAnsi"/>
          <w:b/>
          <w:bCs/>
          <w:sz w:val="28"/>
          <w:szCs w:val="28"/>
          <w:lang w:val="ro-RO"/>
        </w:rPr>
        <w:t>CO-FINANȚARE</w:t>
      </w:r>
    </w:p>
    <w:p w14:paraId="62841B99" w14:textId="68FE3331" w:rsidR="00D4019F" w:rsidRPr="0081217B" w:rsidRDefault="00D4019F" w:rsidP="00D4019F">
      <w:pPr>
        <w:snapToGrid w:val="0"/>
        <w:spacing w:line="288" w:lineRule="auto"/>
        <w:ind w:left="0" w:firstLine="0"/>
        <w:rPr>
          <w:rFonts w:cstheme="minorHAnsi"/>
          <w:lang w:val="ro-RO"/>
        </w:rPr>
      </w:pPr>
      <w:r w:rsidRPr="0081217B">
        <w:rPr>
          <w:rFonts w:cstheme="minorHAnsi"/>
          <w:lang w:val="ro-RO"/>
        </w:rPr>
        <w:t xml:space="preserve">Co-finanțarea urmează a fi asigurată de femeile </w:t>
      </w:r>
      <w:proofErr w:type="spellStart"/>
      <w:r w:rsidRPr="0081217B">
        <w:rPr>
          <w:rFonts w:cstheme="minorHAnsi"/>
          <w:lang w:val="ro-RO"/>
        </w:rPr>
        <w:t>aplicante</w:t>
      </w:r>
      <w:proofErr w:type="spellEnd"/>
      <w:r w:rsidRPr="0081217B">
        <w:rPr>
          <w:rFonts w:cstheme="minorHAnsi"/>
          <w:lang w:val="ro-RO"/>
        </w:rPr>
        <w:t xml:space="preserve"> prin lucrări aferente implementării grantului și urmează a fi descrisă în formularul de aplicare.</w:t>
      </w:r>
      <w:r w:rsidR="00A07D73">
        <w:rPr>
          <w:rFonts w:cstheme="minorHAnsi"/>
          <w:lang w:val="ro-RO"/>
        </w:rPr>
        <w:t xml:space="preserve"> La fel, este posibilă și contribuție financiară, dar aceasta nu este obligatorie.</w:t>
      </w:r>
    </w:p>
    <w:p w14:paraId="19BB25DB" w14:textId="69FDA396" w:rsidR="00387CB0" w:rsidRPr="0081217B" w:rsidRDefault="00387CB0" w:rsidP="00E90053">
      <w:pPr>
        <w:spacing w:before="0"/>
        <w:ind w:left="0" w:firstLine="0"/>
        <w:rPr>
          <w:rFonts w:eastAsiaTheme="minorHAnsi" w:cstheme="minorHAnsi"/>
          <w:b/>
          <w:lang w:val="ro-RO"/>
        </w:rPr>
      </w:pPr>
    </w:p>
    <w:p w14:paraId="65374A10" w14:textId="77777777" w:rsidR="005F1710" w:rsidRDefault="005F1710" w:rsidP="00E90053">
      <w:pPr>
        <w:spacing w:before="0"/>
        <w:ind w:left="0" w:firstLine="0"/>
        <w:rPr>
          <w:rFonts w:eastAsiaTheme="minorHAnsi"/>
          <w:b/>
          <w:bCs/>
          <w:sz w:val="28"/>
          <w:szCs w:val="28"/>
          <w:lang w:val="ro-RO"/>
        </w:rPr>
      </w:pPr>
    </w:p>
    <w:p w14:paraId="38A0D574" w14:textId="77777777" w:rsidR="005F1710" w:rsidRDefault="005F1710" w:rsidP="00E90053">
      <w:pPr>
        <w:spacing w:before="0"/>
        <w:ind w:left="0" w:firstLine="0"/>
        <w:rPr>
          <w:rFonts w:eastAsiaTheme="minorHAnsi"/>
          <w:b/>
          <w:bCs/>
          <w:sz w:val="28"/>
          <w:szCs w:val="28"/>
          <w:lang w:val="ro-RO"/>
        </w:rPr>
      </w:pPr>
    </w:p>
    <w:p w14:paraId="3BA80BEA" w14:textId="152146AB" w:rsidR="00387CB0" w:rsidRPr="0081217B" w:rsidRDefault="00D4019F" w:rsidP="00E90053">
      <w:pPr>
        <w:spacing w:before="0"/>
        <w:ind w:left="0" w:firstLine="0"/>
        <w:rPr>
          <w:rFonts w:eastAsiaTheme="minorHAnsi"/>
          <w:b/>
          <w:bCs/>
          <w:sz w:val="28"/>
          <w:szCs w:val="28"/>
          <w:lang w:val="ro-RO"/>
        </w:rPr>
      </w:pPr>
      <w:r w:rsidRPr="0081217B">
        <w:rPr>
          <w:rFonts w:eastAsiaTheme="minorHAnsi"/>
          <w:b/>
          <w:bCs/>
          <w:sz w:val="28"/>
          <w:szCs w:val="28"/>
          <w:lang w:val="ro-RO"/>
        </w:rPr>
        <w:t>TERMENI ȘI MODUL DE APLICARE</w:t>
      </w:r>
    </w:p>
    <w:p w14:paraId="084BA805" w14:textId="67ED5FFE" w:rsidR="00387CB0" w:rsidRPr="006A009E" w:rsidRDefault="00387CB0" w:rsidP="00E90053">
      <w:pPr>
        <w:spacing w:before="0"/>
        <w:ind w:left="0" w:firstLine="0"/>
        <w:rPr>
          <w:rFonts w:eastAsiaTheme="minorHAnsi"/>
          <w:color w:val="FF0000"/>
          <w:lang w:eastAsia="en-US"/>
        </w:rPr>
      </w:pPr>
      <w:r w:rsidRPr="0081217B">
        <w:rPr>
          <w:rFonts w:eastAsiaTheme="minorHAnsi"/>
          <w:lang w:val="ro-RO" w:eastAsia="en-US"/>
        </w:rPr>
        <w:t>Documentele de aplicare vor fi completate în limba română sau rusă, informațiile solicitate vor fi prezentate conform Formularului model și vor fi descrise clar și în corespundere cu solicitările din fiecare secțiune a documentului.</w:t>
      </w:r>
      <w:r w:rsidR="0081217B">
        <w:rPr>
          <w:rFonts w:eastAsiaTheme="minorHAnsi"/>
          <w:lang w:val="ro-RO" w:eastAsia="en-US"/>
        </w:rPr>
        <w:t xml:space="preserve"> </w:t>
      </w:r>
      <w:r w:rsidRPr="0081217B">
        <w:rPr>
          <w:rFonts w:eastAsiaTheme="minorHAnsi"/>
          <w:lang w:val="ro-RO" w:eastAsia="en-US"/>
        </w:rPr>
        <w:t xml:space="preserve">Modelul Formularului de aplicare poate fi accesat </w:t>
      </w:r>
      <w:r w:rsidRPr="006A009E">
        <w:rPr>
          <w:rFonts w:eastAsiaTheme="minorHAnsi"/>
          <w:lang w:val="ro-RO" w:eastAsia="en-US"/>
        </w:rPr>
        <w:t>pe pagina web</w:t>
      </w:r>
      <w:r w:rsidR="001C15FB" w:rsidRPr="006A009E">
        <w:rPr>
          <w:rFonts w:eastAsiaTheme="minorHAnsi"/>
          <w:lang w:val="ro-RO" w:eastAsia="en-US"/>
        </w:rPr>
        <w:t xml:space="preserve">: </w:t>
      </w:r>
      <w:hyperlink r:id="rId8" w:history="1">
        <w:r w:rsidR="006A009E" w:rsidRPr="00D02EF1">
          <w:rPr>
            <w:rStyle w:val="Hyperlink"/>
            <w:rFonts w:eastAsiaTheme="minorHAnsi" w:cstheme="minorHAnsi"/>
            <w:lang w:val="ro-RO" w:eastAsia="en-US"/>
          </w:rPr>
          <w:t>www.axa.md/rescom-beneficiare</w:t>
        </w:r>
      </w:hyperlink>
      <w:r w:rsidR="006A009E" w:rsidRPr="006A009E">
        <w:rPr>
          <w:rStyle w:val="Hyperlink"/>
          <w:rFonts w:eastAsiaTheme="minorHAnsi" w:cstheme="minorHAnsi"/>
          <w:color w:val="auto"/>
          <w:u w:val="none"/>
          <w:lang w:val="ro-RO" w:eastAsia="en-US"/>
        </w:rPr>
        <w:t>.</w:t>
      </w:r>
    </w:p>
    <w:p w14:paraId="59798C3A" w14:textId="742E4DD7" w:rsidR="00387CB0" w:rsidRPr="0081217B" w:rsidRDefault="00387CB0" w:rsidP="00E90053">
      <w:pPr>
        <w:spacing w:before="0"/>
        <w:ind w:left="0" w:firstLine="0"/>
        <w:rPr>
          <w:rFonts w:eastAsiaTheme="minorHAnsi"/>
          <w:lang w:val="ro-RO" w:eastAsia="en-US"/>
        </w:rPr>
      </w:pPr>
    </w:p>
    <w:p w14:paraId="4AFE1EE5" w14:textId="2D2CFBEA" w:rsidR="0081217B" w:rsidRPr="00E34EB9" w:rsidRDefault="0081217B" w:rsidP="0081217B">
      <w:pPr>
        <w:snapToGrid w:val="0"/>
        <w:spacing w:before="0" w:line="24" w:lineRule="atLeast"/>
        <w:ind w:left="0" w:firstLine="0"/>
        <w:rPr>
          <w:rFonts w:eastAsiaTheme="minorHAnsi" w:cstheme="minorHAnsi"/>
          <w:lang w:val="ro-RO" w:eastAsia="en-US"/>
        </w:rPr>
      </w:pPr>
      <w:r w:rsidRPr="00E34EB9">
        <w:rPr>
          <w:rFonts w:eastAsiaTheme="minorHAnsi" w:cstheme="minorHAnsi"/>
          <w:lang w:val="ro-RO" w:eastAsia="en-US"/>
        </w:rPr>
        <w:t xml:space="preserve">Pentru consultații la completarea și depunerea dosarelor vă rugăm să </w:t>
      </w:r>
      <w:r w:rsidR="006C4C5B">
        <w:rPr>
          <w:rFonts w:eastAsiaTheme="minorHAnsi" w:cstheme="minorHAnsi"/>
          <w:lang w:val="ro-RO" w:eastAsia="en-US"/>
        </w:rPr>
        <w:t>î</w:t>
      </w:r>
      <w:r w:rsidR="003F7C1E">
        <w:rPr>
          <w:rFonts w:eastAsiaTheme="minorHAnsi" w:cstheme="minorHAnsi"/>
          <w:lang w:val="ro-RO" w:eastAsia="en-US"/>
        </w:rPr>
        <w:t>l</w:t>
      </w:r>
      <w:r w:rsidR="006C4C5B">
        <w:rPr>
          <w:rFonts w:eastAsiaTheme="minorHAnsi" w:cstheme="minorHAnsi"/>
          <w:lang w:val="ro-RO" w:eastAsia="en-US"/>
        </w:rPr>
        <w:t xml:space="preserve"> </w:t>
      </w:r>
      <w:r w:rsidRPr="00E34EB9">
        <w:rPr>
          <w:rFonts w:eastAsiaTheme="minorHAnsi" w:cstheme="minorHAnsi"/>
          <w:lang w:val="ro-RO" w:eastAsia="en-US"/>
        </w:rPr>
        <w:t>contactați</w:t>
      </w:r>
      <w:r w:rsidR="003F7C1E">
        <w:rPr>
          <w:rFonts w:eastAsiaTheme="minorHAnsi" w:cstheme="minorHAnsi"/>
          <w:lang w:val="ro-RO" w:eastAsia="en-US"/>
        </w:rPr>
        <w:t xml:space="preserve"> pe</w:t>
      </w:r>
      <w:r w:rsidRPr="00E34EB9">
        <w:rPr>
          <w:rFonts w:eastAsiaTheme="minorHAnsi" w:cstheme="minorHAnsi"/>
          <w:lang w:val="ro-RO" w:eastAsia="en-US"/>
        </w:rPr>
        <w:t xml:space="preserve"> </w:t>
      </w:r>
      <w:r w:rsidRPr="006A009E">
        <w:rPr>
          <w:rFonts w:eastAsiaTheme="minorHAnsi" w:cstheme="minorHAnsi"/>
          <w:lang w:val="ro-RO" w:eastAsia="en-US"/>
        </w:rPr>
        <w:t>reprezentant</w:t>
      </w:r>
      <w:r w:rsidR="003F7C1E" w:rsidRPr="006A009E">
        <w:rPr>
          <w:rFonts w:eastAsiaTheme="minorHAnsi" w:cstheme="minorHAnsi"/>
          <w:lang w:val="ro-RO" w:eastAsia="en-US"/>
        </w:rPr>
        <w:t>ul</w:t>
      </w:r>
      <w:r w:rsidRPr="006A009E">
        <w:rPr>
          <w:rFonts w:eastAsiaTheme="minorHAnsi" w:cstheme="minorHAnsi"/>
          <w:lang w:val="ro-RO" w:eastAsia="en-US"/>
        </w:rPr>
        <w:t xml:space="preserve"> Centrului </w:t>
      </w:r>
      <w:bookmarkStart w:id="2" w:name="_Hlk86815411"/>
      <w:r w:rsidRPr="006A009E">
        <w:rPr>
          <w:rFonts w:eastAsiaTheme="minorHAnsi" w:cstheme="minorHAnsi"/>
          <w:lang w:val="ro-RO" w:eastAsia="en-US"/>
        </w:rPr>
        <w:t>CONTACT</w:t>
      </w:r>
      <w:bookmarkEnd w:id="2"/>
      <w:r w:rsidRPr="006A009E">
        <w:rPr>
          <w:rFonts w:eastAsiaTheme="minorHAnsi" w:cstheme="minorHAnsi"/>
          <w:lang w:val="ro-RO" w:eastAsia="en-US"/>
        </w:rPr>
        <w:t xml:space="preserve">, </w:t>
      </w:r>
      <w:r w:rsidR="006C4C5B" w:rsidRPr="006A009E">
        <w:rPr>
          <w:rFonts w:eastAsiaTheme="minorHAnsi" w:cstheme="minorHAnsi"/>
          <w:lang w:val="ro-RO" w:eastAsia="en-US"/>
        </w:rPr>
        <w:t>Serghei NEICOVCEN</w:t>
      </w:r>
      <w:r w:rsidR="003F7C1E" w:rsidRPr="006A009E">
        <w:rPr>
          <w:rFonts w:eastAsiaTheme="minorHAnsi" w:cstheme="minorHAnsi"/>
          <w:lang w:val="ro-RO" w:eastAsia="en-US"/>
        </w:rPr>
        <w:t xml:space="preserve">, la nr. de </w:t>
      </w:r>
      <w:r w:rsidR="003F7C1E" w:rsidRPr="00296BE6">
        <w:rPr>
          <w:rFonts w:eastAsiaTheme="minorHAnsi" w:cstheme="minorHAnsi"/>
          <w:lang w:val="ro-RO" w:eastAsia="en-US"/>
        </w:rPr>
        <w:t xml:space="preserve">telefon: </w:t>
      </w:r>
      <w:r w:rsidR="00296BE6" w:rsidRPr="00296BE6">
        <w:rPr>
          <w:rFonts w:cstheme="minorHAnsi"/>
          <w:color w:val="222222"/>
          <w:shd w:val="clear" w:color="auto" w:fill="FFFFFF"/>
        </w:rPr>
        <w:t>068386664</w:t>
      </w:r>
      <w:r w:rsidR="003F7C1E" w:rsidRPr="00296BE6">
        <w:rPr>
          <w:rFonts w:eastAsiaTheme="minorHAnsi" w:cstheme="minorHAnsi"/>
          <w:lang w:val="ro-RO" w:eastAsia="en-US"/>
        </w:rPr>
        <w:t>, 079635985</w:t>
      </w:r>
      <w:r w:rsidRPr="006A009E">
        <w:rPr>
          <w:rFonts w:eastAsiaTheme="minorHAnsi" w:cstheme="minorHAnsi"/>
          <w:lang w:val="ro-RO" w:eastAsia="en-US"/>
        </w:rPr>
        <w:t xml:space="preserve"> sau prin e-mail: </w:t>
      </w:r>
      <w:r w:rsidR="006A009E" w:rsidRPr="006A009E">
        <w:rPr>
          <w:lang w:val="fr-FR"/>
        </w:rPr>
        <w:t>info</w:t>
      </w:r>
      <w:r w:rsidR="003F7C1E" w:rsidRPr="006A009E">
        <w:rPr>
          <w:lang w:val="fr-FR"/>
        </w:rPr>
        <w:t>@</w:t>
      </w:r>
      <w:r w:rsidR="006A009E" w:rsidRPr="006A009E">
        <w:rPr>
          <w:lang w:val="fr-FR"/>
        </w:rPr>
        <w:t>contact</w:t>
      </w:r>
      <w:r w:rsidR="003F7C1E" w:rsidRPr="006A009E">
        <w:rPr>
          <w:lang w:val="fr-FR"/>
        </w:rPr>
        <w:t>.</w:t>
      </w:r>
      <w:r w:rsidR="006A009E" w:rsidRPr="006A009E">
        <w:rPr>
          <w:lang w:val="fr-FR"/>
        </w:rPr>
        <w:t>md</w:t>
      </w:r>
      <w:r w:rsidRPr="006A009E">
        <w:rPr>
          <w:rFonts w:eastAsiaTheme="minorHAnsi" w:cstheme="minorHAnsi"/>
          <w:lang w:val="ro-RO" w:eastAsia="en-US"/>
        </w:rPr>
        <w:t>.</w:t>
      </w:r>
      <w:r w:rsidRPr="00E34EB9">
        <w:rPr>
          <w:rFonts w:eastAsiaTheme="minorHAnsi" w:cstheme="minorHAnsi"/>
          <w:lang w:val="ro-RO" w:eastAsia="en-US"/>
        </w:rPr>
        <w:t xml:space="preserve"> </w:t>
      </w:r>
    </w:p>
    <w:p w14:paraId="11F4183A" w14:textId="77777777" w:rsidR="0081217B" w:rsidRPr="00E34EB9" w:rsidRDefault="0081217B" w:rsidP="0081217B">
      <w:pPr>
        <w:snapToGrid w:val="0"/>
        <w:spacing w:before="0" w:line="24" w:lineRule="atLeast"/>
        <w:ind w:left="0" w:firstLine="0"/>
        <w:rPr>
          <w:rFonts w:eastAsiaTheme="minorHAnsi" w:cstheme="minorHAnsi"/>
          <w:lang w:val="ro-RO" w:eastAsia="en-US"/>
        </w:rPr>
      </w:pPr>
    </w:p>
    <w:p w14:paraId="5C522529" w14:textId="77777777" w:rsidR="0081217B" w:rsidRPr="00E34EB9" w:rsidRDefault="0081217B" w:rsidP="0081217B">
      <w:pPr>
        <w:snapToGrid w:val="0"/>
        <w:spacing w:before="0" w:line="24" w:lineRule="atLeast"/>
        <w:ind w:left="0" w:firstLine="0"/>
        <w:rPr>
          <w:rFonts w:eastAsiaTheme="minorHAnsi" w:cstheme="minorHAnsi"/>
          <w:lang w:val="ro-RO" w:eastAsia="en-US"/>
        </w:rPr>
      </w:pPr>
      <w:r w:rsidRPr="00E34EB9">
        <w:rPr>
          <w:rFonts w:eastAsiaTheme="minorHAnsi" w:cstheme="minorHAnsi"/>
          <w:lang w:val="ro-RO" w:eastAsia="en-US"/>
        </w:rPr>
        <w:t xml:space="preserve">Reprezentat al Proiectului ”Comunități rezistente la schimbări climatice prin abilitarea femeilor” </w:t>
      </w:r>
      <w:r>
        <w:rPr>
          <w:rFonts w:eastAsiaTheme="minorHAnsi" w:cstheme="minorHAnsi"/>
          <w:lang w:val="ro-RO" w:eastAsia="en-US"/>
        </w:rPr>
        <w:t>– Tatiana CRĂCIUN</w:t>
      </w:r>
      <w:r w:rsidRPr="00E34EB9">
        <w:rPr>
          <w:rFonts w:eastAsiaTheme="minorHAnsi" w:cstheme="minorHAnsi"/>
          <w:lang w:val="ro-RO" w:eastAsia="en-US"/>
        </w:rPr>
        <w:t>, telefon de contact</w:t>
      </w:r>
      <w:r>
        <w:rPr>
          <w:rFonts w:eastAsiaTheme="minorHAnsi" w:cstheme="minorHAnsi"/>
          <w:lang w:val="ro-RO" w:eastAsia="en-US"/>
        </w:rPr>
        <w:t xml:space="preserve"> 068680525</w:t>
      </w:r>
      <w:r w:rsidRPr="00E34EB9">
        <w:rPr>
          <w:rFonts w:eastAsiaTheme="minorHAnsi" w:cstheme="minorHAnsi"/>
          <w:lang w:val="ro-RO" w:eastAsia="en-US"/>
        </w:rPr>
        <w:t xml:space="preserve">, e-mail: </w:t>
      </w:r>
      <w:hyperlink r:id="rId9" w:history="1">
        <w:r w:rsidRPr="00CB796B">
          <w:rPr>
            <w:rStyle w:val="Hyperlink"/>
            <w:rFonts w:eastAsiaTheme="minorHAnsi" w:cstheme="minorHAnsi"/>
            <w:lang w:val="ro-RO" w:eastAsia="en-US"/>
          </w:rPr>
          <w:t>tatiana.craciun@undp.org</w:t>
        </w:r>
      </w:hyperlink>
      <w:r>
        <w:rPr>
          <w:rFonts w:eastAsiaTheme="minorHAnsi" w:cstheme="minorHAnsi"/>
          <w:lang w:val="ro-RO" w:eastAsia="en-US"/>
        </w:rPr>
        <w:t>.</w:t>
      </w:r>
    </w:p>
    <w:p w14:paraId="566889A8" w14:textId="34F0A782" w:rsidR="0081217B" w:rsidRDefault="0081217B" w:rsidP="0081217B">
      <w:pPr>
        <w:snapToGrid w:val="0"/>
        <w:spacing w:before="0" w:line="24" w:lineRule="atLeast"/>
        <w:ind w:left="0" w:firstLine="0"/>
        <w:rPr>
          <w:rFonts w:eastAsiaTheme="minorHAnsi" w:cstheme="minorHAnsi"/>
          <w:lang w:val="ro-RO" w:eastAsia="en-US"/>
        </w:rPr>
      </w:pPr>
    </w:p>
    <w:p w14:paraId="0F570145" w14:textId="53E0EDA4" w:rsidR="008B4BE6" w:rsidRDefault="008B4BE6" w:rsidP="0081217B">
      <w:pPr>
        <w:snapToGrid w:val="0"/>
        <w:spacing w:before="0" w:line="24" w:lineRule="atLeast"/>
        <w:ind w:left="0" w:firstLine="0"/>
        <w:rPr>
          <w:rFonts w:eastAsiaTheme="minorHAnsi" w:cstheme="minorHAnsi"/>
          <w:lang w:val="ro-RO" w:eastAsia="en-US"/>
        </w:rPr>
      </w:pPr>
      <w:r w:rsidRPr="008B4BE6">
        <w:rPr>
          <w:rFonts w:eastAsiaTheme="minorHAnsi" w:cstheme="minorHAnsi"/>
          <w:lang w:val="ro-RO" w:eastAsia="en-US"/>
        </w:rPr>
        <w:t xml:space="preserve">Pentru mai multe detalii despre programul de granturi, precum și despre procedura de aplicare, vă invităm să participați la una din sesiunile de informare ce vor fi organizate. Pentru a vă înregistra pentru una din sesiunile de informare, vă rugăm să accesați acest link: </w:t>
      </w:r>
      <w:hyperlink r:id="rId10" w:history="1">
        <w:r w:rsidRPr="00DA60AF">
          <w:rPr>
            <w:rStyle w:val="Hyperlink"/>
            <w:rFonts w:eastAsiaTheme="minorHAnsi" w:cstheme="minorHAnsi"/>
            <w:lang w:val="ro-RO" w:eastAsia="en-US"/>
          </w:rPr>
          <w:t>https://forms.gle/Vt6Xp486d8xuF6Cg6</w:t>
        </w:r>
      </w:hyperlink>
      <w:r>
        <w:rPr>
          <w:rFonts w:eastAsiaTheme="minorHAnsi" w:cstheme="minorHAnsi"/>
          <w:lang w:val="ro-RO" w:eastAsia="en-US"/>
        </w:rPr>
        <w:t xml:space="preserve"> </w:t>
      </w:r>
    </w:p>
    <w:p w14:paraId="6245C578" w14:textId="77777777" w:rsidR="008B4BE6" w:rsidRPr="00E34EB9" w:rsidRDefault="008B4BE6" w:rsidP="0081217B">
      <w:pPr>
        <w:snapToGrid w:val="0"/>
        <w:spacing w:before="0" w:line="24" w:lineRule="atLeast"/>
        <w:ind w:left="0" w:firstLine="0"/>
        <w:rPr>
          <w:rFonts w:eastAsiaTheme="minorHAnsi" w:cstheme="minorHAnsi"/>
          <w:lang w:val="ro-RO" w:eastAsia="en-US"/>
        </w:rPr>
      </w:pPr>
    </w:p>
    <w:p w14:paraId="2D76C4E9" w14:textId="77777777" w:rsidR="00494EA5" w:rsidRPr="00E34EB9" w:rsidRDefault="00494EA5" w:rsidP="00494EA5">
      <w:pPr>
        <w:snapToGrid w:val="0"/>
        <w:spacing w:before="0" w:line="24" w:lineRule="atLeast"/>
        <w:ind w:left="0" w:firstLine="0"/>
        <w:rPr>
          <w:rFonts w:eastAsiaTheme="minorHAnsi" w:cstheme="minorHAnsi"/>
          <w:lang w:val="ro-RO" w:eastAsia="en-US"/>
        </w:rPr>
      </w:pPr>
      <w:r w:rsidRPr="00E34EB9">
        <w:rPr>
          <w:rFonts w:eastAsiaTheme="minorHAnsi" w:cstheme="minorHAnsi"/>
          <w:lang w:val="ro-RO" w:eastAsia="en-US"/>
        </w:rPr>
        <w:t xml:space="preserve">Pachetul de aplicare va conține: </w:t>
      </w:r>
    </w:p>
    <w:p w14:paraId="7C2D9B62" w14:textId="7F1084F1" w:rsidR="00494EA5" w:rsidRPr="00494EA5" w:rsidRDefault="00494EA5" w:rsidP="00494EA5">
      <w:pPr>
        <w:snapToGrid w:val="0"/>
        <w:spacing w:after="120" w:line="24" w:lineRule="atLeast"/>
        <w:ind w:left="0" w:firstLine="0"/>
        <w:rPr>
          <w:rFonts w:eastAsiaTheme="minorHAnsi" w:cstheme="minorHAnsi"/>
          <w:color w:val="000000" w:themeColor="text1"/>
          <w:lang w:val="ro-RO" w:eastAsia="en-US"/>
        </w:rPr>
      </w:pPr>
      <w:r w:rsidRPr="00494EA5">
        <w:rPr>
          <w:rFonts w:eastAsiaTheme="minorHAnsi" w:cstheme="minorHAnsi"/>
          <w:b/>
          <w:bCs/>
          <w:color w:val="000000" w:themeColor="text1"/>
          <w:lang w:val="ro-RO" w:eastAsia="en-US"/>
        </w:rPr>
        <w:t>Formularul de aplicare completat – Anexa 1</w:t>
      </w:r>
      <w:r w:rsidRPr="00494EA5">
        <w:rPr>
          <w:rFonts w:eastAsiaTheme="minorHAnsi" w:cstheme="minorHAnsi"/>
          <w:color w:val="000000" w:themeColor="text1"/>
          <w:lang w:val="ro-RO" w:eastAsia="en-US"/>
        </w:rPr>
        <w:t xml:space="preserve"> (în format Word și format PDF semnat), împreună cu anexele:</w:t>
      </w:r>
    </w:p>
    <w:p w14:paraId="3FEFBA02" w14:textId="77777777" w:rsidR="00494EA5" w:rsidRPr="00494EA5" w:rsidRDefault="00494EA5" w:rsidP="00494EA5">
      <w:pPr>
        <w:pStyle w:val="ListParagraph"/>
        <w:numPr>
          <w:ilvl w:val="0"/>
          <w:numId w:val="19"/>
        </w:numPr>
        <w:snapToGrid w:val="0"/>
        <w:spacing w:before="0" w:after="120" w:line="24" w:lineRule="atLeast"/>
        <w:rPr>
          <w:rFonts w:eastAsiaTheme="minorHAnsi"/>
          <w:lang w:val="ro-RO" w:eastAsia="en-US"/>
        </w:rPr>
      </w:pPr>
      <w:r w:rsidRPr="00494EA5">
        <w:rPr>
          <w:rFonts w:eastAsiaTheme="minorHAnsi" w:cstheme="minorHAnsi"/>
          <w:color w:val="000000" w:themeColor="text1"/>
          <w:lang w:val="ro-RO" w:eastAsia="en-US"/>
        </w:rPr>
        <w:t xml:space="preserve">Bugetul estimativ detaliat – </w:t>
      </w:r>
      <w:r w:rsidRPr="00494EA5">
        <w:rPr>
          <w:rFonts w:eastAsiaTheme="minorHAnsi" w:cstheme="minorHAnsi"/>
          <w:b/>
          <w:bCs/>
          <w:color w:val="000000" w:themeColor="text1"/>
          <w:lang w:val="ro-RO" w:eastAsia="en-US"/>
        </w:rPr>
        <w:t>Anexa 2</w:t>
      </w:r>
    </w:p>
    <w:p w14:paraId="2BD9C375" w14:textId="35ACAF3E" w:rsidR="00180522" w:rsidRPr="00494EA5" w:rsidRDefault="00180522" w:rsidP="00494EA5">
      <w:pPr>
        <w:pStyle w:val="ListParagraph"/>
        <w:numPr>
          <w:ilvl w:val="0"/>
          <w:numId w:val="19"/>
        </w:numPr>
        <w:snapToGrid w:val="0"/>
        <w:spacing w:before="0" w:after="120" w:line="24" w:lineRule="atLeast"/>
        <w:rPr>
          <w:rFonts w:eastAsiaTheme="minorHAnsi"/>
          <w:lang w:val="ro-RO" w:eastAsia="en-US"/>
        </w:rPr>
      </w:pPr>
      <w:r w:rsidRPr="00494EA5">
        <w:rPr>
          <w:rFonts w:eastAsiaTheme="minorHAnsi"/>
          <w:lang w:val="ro-RO" w:eastAsia="en-US"/>
        </w:rPr>
        <w:t xml:space="preserve">Copia buletinului de identitate a </w:t>
      </w:r>
      <w:proofErr w:type="spellStart"/>
      <w:r w:rsidRPr="00494EA5">
        <w:rPr>
          <w:rFonts w:eastAsiaTheme="minorHAnsi"/>
          <w:lang w:val="ro-RO" w:eastAsia="en-US"/>
        </w:rPr>
        <w:t>aplicant</w:t>
      </w:r>
      <w:r w:rsidR="00494EA5" w:rsidRPr="00494EA5">
        <w:rPr>
          <w:rFonts w:eastAsiaTheme="minorHAnsi"/>
          <w:lang w:val="ro-RO" w:eastAsia="en-US"/>
        </w:rPr>
        <w:t>ei</w:t>
      </w:r>
      <w:proofErr w:type="spellEnd"/>
      <w:r w:rsidR="001C15FB" w:rsidRPr="00494EA5">
        <w:rPr>
          <w:rFonts w:eastAsiaTheme="minorHAnsi"/>
          <w:lang w:val="ro-RO" w:eastAsia="en-US"/>
        </w:rPr>
        <w:t xml:space="preserve">; </w:t>
      </w:r>
      <w:r w:rsidRPr="00494EA5">
        <w:rPr>
          <w:rFonts w:eastAsiaTheme="minorHAnsi"/>
          <w:lang w:val="ro-RO" w:eastAsia="en-US"/>
        </w:rPr>
        <w:t xml:space="preserve"> </w:t>
      </w:r>
    </w:p>
    <w:p w14:paraId="1F2793BE" w14:textId="7740C040" w:rsidR="00387CB0" w:rsidRPr="00976FCE" w:rsidRDefault="00180522" w:rsidP="00494EA5">
      <w:pPr>
        <w:pStyle w:val="ListParagraph"/>
        <w:numPr>
          <w:ilvl w:val="0"/>
          <w:numId w:val="19"/>
        </w:numPr>
        <w:spacing w:before="0"/>
        <w:rPr>
          <w:rFonts w:eastAsiaTheme="minorHAnsi"/>
          <w:lang w:val="ro-RO" w:eastAsia="en-US"/>
        </w:rPr>
      </w:pPr>
      <w:r w:rsidRPr="00976FCE">
        <w:rPr>
          <w:rFonts w:eastAsiaTheme="minorHAnsi"/>
          <w:lang w:val="ro-RO" w:eastAsia="en-US"/>
        </w:rPr>
        <w:t>Declarație pe proprie răspundere privind lipsa datoriilor fața de bugetul public, local și național)</w:t>
      </w:r>
      <w:r w:rsidR="001C15FB" w:rsidRPr="00976FCE">
        <w:rPr>
          <w:rFonts w:eastAsiaTheme="minorHAnsi"/>
          <w:lang w:val="ro-RO" w:eastAsia="en-US"/>
        </w:rPr>
        <w:t xml:space="preserve">, angajarea la </w:t>
      </w:r>
      <w:r w:rsidR="00A07D73" w:rsidRPr="00976FCE">
        <w:rPr>
          <w:rFonts w:eastAsiaTheme="minorHAnsi"/>
          <w:lang w:val="ro-RO" w:eastAsia="en-US"/>
        </w:rPr>
        <w:t>asigurarea</w:t>
      </w:r>
      <w:r w:rsidR="001C15FB" w:rsidRPr="00976FCE">
        <w:rPr>
          <w:rFonts w:eastAsiaTheme="minorHAnsi"/>
          <w:lang w:val="ro-RO" w:eastAsia="en-US"/>
        </w:rPr>
        <w:t xml:space="preserve"> contribuției proprii</w:t>
      </w:r>
      <w:r w:rsidR="00A07D73" w:rsidRPr="00976FCE">
        <w:rPr>
          <w:rFonts w:eastAsiaTheme="minorHAnsi"/>
          <w:lang w:val="ro-RO" w:eastAsia="en-US"/>
        </w:rPr>
        <w:t xml:space="preserve"> (în natură sau financiar)</w:t>
      </w:r>
      <w:r w:rsidR="001C15FB" w:rsidRPr="00976FCE">
        <w:rPr>
          <w:rFonts w:eastAsiaTheme="minorHAnsi"/>
          <w:lang w:val="ro-RO" w:eastAsia="en-US"/>
        </w:rPr>
        <w:t xml:space="preserve">, lipsei </w:t>
      </w:r>
      <w:bookmarkStart w:id="3" w:name="_Hlk87510437"/>
      <w:r w:rsidR="001C15FB" w:rsidRPr="00976FCE">
        <w:rPr>
          <w:rFonts w:eastAsiaTheme="minorHAnsi"/>
          <w:lang w:val="ro-RO" w:eastAsia="en-US"/>
        </w:rPr>
        <w:t>conflictului de interes cu reprezentanții donatorului</w:t>
      </w:r>
      <w:bookmarkEnd w:id="3"/>
      <w:r w:rsidR="001C15FB" w:rsidRPr="00976FCE">
        <w:rPr>
          <w:rFonts w:eastAsiaTheme="minorHAnsi"/>
          <w:lang w:val="ro-RO" w:eastAsia="en-US"/>
        </w:rPr>
        <w:t xml:space="preserve"> și corectitudinea informației prezentate</w:t>
      </w:r>
      <w:r w:rsidR="00173CEE" w:rsidRPr="00976FCE">
        <w:rPr>
          <w:rFonts w:eastAsiaTheme="minorHAnsi"/>
          <w:lang w:val="ro-RO" w:eastAsia="en-US"/>
        </w:rPr>
        <w:t xml:space="preserve">, </w:t>
      </w:r>
      <w:r w:rsidR="00173CEE" w:rsidRPr="00976FCE">
        <w:rPr>
          <w:rFonts w:cstheme="minorHAnsi"/>
          <w:lang w:val="ro-RO"/>
        </w:rPr>
        <w:t xml:space="preserve">acordul persoanei </w:t>
      </w:r>
      <w:proofErr w:type="spellStart"/>
      <w:r w:rsidR="00173CEE" w:rsidRPr="00976FCE">
        <w:rPr>
          <w:rFonts w:cstheme="minorHAnsi"/>
          <w:lang w:val="ro-RO"/>
        </w:rPr>
        <w:t>aplicante</w:t>
      </w:r>
      <w:proofErr w:type="spellEnd"/>
      <w:r w:rsidR="00173CEE" w:rsidRPr="00976FCE">
        <w:rPr>
          <w:rFonts w:cstheme="minorHAnsi"/>
          <w:lang w:val="ro-RO"/>
        </w:rPr>
        <w:t xml:space="preserve"> privind diseminarea rezultatelor proiectului finanțat de grant</w:t>
      </w:r>
      <w:r w:rsidRPr="00976FCE">
        <w:rPr>
          <w:rFonts w:eastAsiaTheme="minorHAnsi"/>
          <w:lang w:val="ro-RO" w:eastAsia="en-US"/>
        </w:rPr>
        <w:t xml:space="preserve"> </w:t>
      </w:r>
      <w:r w:rsidR="00C443EF" w:rsidRPr="00976FCE">
        <w:rPr>
          <w:rFonts w:eastAsiaTheme="minorHAnsi"/>
          <w:lang w:val="ro-RO" w:eastAsia="en-US"/>
        </w:rPr>
        <w:t xml:space="preserve">- </w:t>
      </w:r>
      <w:r w:rsidRPr="00976FCE">
        <w:rPr>
          <w:rFonts w:eastAsiaTheme="minorHAnsi"/>
          <w:b/>
          <w:bCs/>
          <w:lang w:val="ro-RO" w:eastAsia="en-US"/>
        </w:rPr>
        <w:t xml:space="preserve">Anexa </w:t>
      </w:r>
      <w:r w:rsidR="001C15FB" w:rsidRPr="00976FCE">
        <w:rPr>
          <w:rFonts w:eastAsiaTheme="minorHAnsi"/>
          <w:b/>
          <w:bCs/>
          <w:lang w:val="ro-RO" w:eastAsia="en-US"/>
        </w:rPr>
        <w:t>3</w:t>
      </w:r>
      <w:r w:rsidR="00C443EF" w:rsidRPr="00976FCE">
        <w:rPr>
          <w:rFonts w:eastAsiaTheme="minorHAnsi"/>
          <w:b/>
          <w:bCs/>
          <w:lang w:val="ro-RO" w:eastAsia="en-US"/>
        </w:rPr>
        <w:t>.</w:t>
      </w:r>
    </w:p>
    <w:p w14:paraId="7707D303" w14:textId="77777777" w:rsidR="00180522" w:rsidRPr="0081217B" w:rsidRDefault="00180522" w:rsidP="00E90053">
      <w:pPr>
        <w:spacing w:before="0"/>
        <w:ind w:left="0" w:firstLine="0"/>
        <w:rPr>
          <w:rFonts w:eastAsiaTheme="minorHAnsi"/>
          <w:lang w:val="ro-RO" w:eastAsia="en-US"/>
        </w:rPr>
      </w:pPr>
    </w:p>
    <w:p w14:paraId="5185F2C3" w14:textId="41C3F2A1" w:rsidR="00494EA5" w:rsidRPr="00E34EB9" w:rsidRDefault="00494EA5" w:rsidP="00494EA5">
      <w:pPr>
        <w:snapToGrid w:val="0"/>
        <w:spacing w:before="0" w:line="24" w:lineRule="atLeast"/>
        <w:ind w:left="0" w:firstLine="0"/>
        <w:rPr>
          <w:rFonts w:eastAsiaTheme="minorHAnsi" w:cstheme="minorHAnsi"/>
          <w:lang w:val="ro-RO" w:eastAsia="en-US"/>
        </w:rPr>
      </w:pPr>
      <w:r>
        <w:rPr>
          <w:rFonts w:eastAsiaTheme="minorHAnsi" w:cstheme="minorHAnsi"/>
          <w:lang w:val="ro-RO" w:eastAsia="en-US"/>
        </w:rPr>
        <w:t xml:space="preserve">Termenul limită de depunere a </w:t>
      </w:r>
      <w:r w:rsidRPr="00E34EB9">
        <w:rPr>
          <w:rFonts w:eastAsiaTheme="minorHAnsi" w:cstheme="minorHAnsi"/>
          <w:lang w:val="ro-RO" w:eastAsia="en-US"/>
        </w:rPr>
        <w:t>d</w:t>
      </w:r>
      <w:r>
        <w:rPr>
          <w:rFonts w:eastAsiaTheme="minorHAnsi" w:cstheme="minorHAnsi"/>
          <w:lang w:val="ro-RO" w:eastAsia="en-US"/>
        </w:rPr>
        <w:t>osarelor este</w:t>
      </w:r>
      <w:r w:rsidRPr="00E34EB9">
        <w:rPr>
          <w:rFonts w:eastAsiaTheme="minorHAnsi" w:cstheme="minorHAnsi"/>
          <w:lang w:val="ro-RO" w:eastAsia="en-US"/>
        </w:rPr>
        <w:t xml:space="preserve"> </w:t>
      </w:r>
      <w:r w:rsidR="00232426" w:rsidRPr="006A009E">
        <w:rPr>
          <w:rFonts w:eastAsiaTheme="minorHAnsi" w:cstheme="minorHAnsi"/>
          <w:b/>
          <w:bCs/>
          <w:color w:val="000000" w:themeColor="text1"/>
          <w:lang w:val="ro-RO" w:eastAsia="en-US"/>
        </w:rPr>
        <w:t xml:space="preserve">8 </w:t>
      </w:r>
      <w:r w:rsidRPr="006A009E">
        <w:rPr>
          <w:rFonts w:eastAsiaTheme="minorHAnsi" w:cstheme="minorHAnsi"/>
          <w:b/>
          <w:bCs/>
          <w:color w:val="000000" w:themeColor="text1"/>
          <w:lang w:val="ro-RO" w:eastAsia="en-US"/>
        </w:rPr>
        <w:t xml:space="preserve">decembrie 2021, ora </w:t>
      </w:r>
      <w:r w:rsidRPr="006A009E">
        <w:rPr>
          <w:rFonts w:eastAsiaTheme="minorHAnsi" w:cstheme="minorHAnsi"/>
          <w:b/>
          <w:bCs/>
          <w:lang w:val="ro-RO" w:eastAsia="en-US"/>
        </w:rPr>
        <w:t>23:59</w:t>
      </w:r>
      <w:r w:rsidRPr="006A009E">
        <w:rPr>
          <w:rFonts w:eastAsiaTheme="minorHAnsi" w:cstheme="minorHAnsi"/>
          <w:b/>
          <w:bCs/>
          <w:color w:val="000000" w:themeColor="text1"/>
          <w:lang w:val="ro-RO" w:eastAsia="en-US"/>
        </w:rPr>
        <w:t>.</w:t>
      </w:r>
      <w:r>
        <w:rPr>
          <w:rFonts w:eastAsiaTheme="minorHAnsi" w:cstheme="minorHAnsi"/>
          <w:b/>
          <w:bCs/>
          <w:color w:val="000000" w:themeColor="text1"/>
          <w:lang w:val="ro-RO" w:eastAsia="en-US"/>
        </w:rPr>
        <w:t xml:space="preserve"> </w:t>
      </w:r>
      <w:r w:rsidRPr="00886166">
        <w:rPr>
          <w:rFonts w:eastAsiaTheme="minorHAnsi" w:cstheme="minorHAnsi"/>
          <w:color w:val="000000" w:themeColor="text1"/>
          <w:lang w:val="ro-RO" w:eastAsia="en-US"/>
        </w:rPr>
        <w:t>Dosarele transmise după ora limită de aplicare nu vor fi supuse evaluării</w:t>
      </w:r>
      <w:r w:rsidRPr="003133B5">
        <w:rPr>
          <w:rFonts w:eastAsiaTheme="minorHAnsi" w:cstheme="minorHAnsi"/>
          <w:b/>
          <w:bCs/>
          <w:color w:val="000000" w:themeColor="text1"/>
          <w:lang w:val="ro-RO" w:eastAsia="en-US"/>
        </w:rPr>
        <w:t>.</w:t>
      </w:r>
      <w:r>
        <w:rPr>
          <w:rFonts w:eastAsiaTheme="minorHAnsi" w:cstheme="minorHAnsi"/>
          <w:b/>
          <w:bCs/>
          <w:color w:val="000000" w:themeColor="text1"/>
          <w:lang w:val="ro-RO" w:eastAsia="en-US"/>
        </w:rPr>
        <w:t xml:space="preserve"> </w:t>
      </w:r>
      <w:r w:rsidRPr="00E34EB9">
        <w:rPr>
          <w:rFonts w:eastAsiaTheme="minorHAnsi" w:cstheme="minorHAnsi"/>
          <w:lang w:val="ro-RO" w:eastAsia="en-US"/>
        </w:rPr>
        <w:t>Mesajele de aplicare vor conține în mod obligatori</w:t>
      </w:r>
      <w:r w:rsidR="00173CEE">
        <w:rPr>
          <w:rFonts w:eastAsiaTheme="minorHAnsi" w:cstheme="minorHAnsi"/>
          <w:lang w:val="ro-RO" w:eastAsia="en-US"/>
        </w:rPr>
        <w:t>u</w:t>
      </w:r>
      <w:r w:rsidRPr="00E34EB9">
        <w:rPr>
          <w:rFonts w:eastAsiaTheme="minorHAnsi" w:cstheme="minorHAnsi"/>
          <w:lang w:val="ro-RO" w:eastAsia="en-US"/>
        </w:rPr>
        <w:t xml:space="preserve"> următorul subiect: </w:t>
      </w:r>
    </w:p>
    <w:p w14:paraId="1ABEF20B" w14:textId="57FE45F7" w:rsidR="00494EA5" w:rsidRPr="00E34EB9" w:rsidRDefault="00494EA5" w:rsidP="00494EA5">
      <w:pPr>
        <w:snapToGrid w:val="0"/>
        <w:spacing w:before="0" w:line="24" w:lineRule="atLeast"/>
        <w:ind w:left="0" w:firstLine="0"/>
        <w:rPr>
          <w:rFonts w:eastAsiaTheme="minorHAnsi" w:cstheme="minorHAnsi"/>
          <w:b/>
          <w:bCs/>
          <w:color w:val="000000" w:themeColor="text1"/>
          <w:lang w:val="ro-RO" w:eastAsia="en-US"/>
        </w:rPr>
      </w:pPr>
      <w:r>
        <w:rPr>
          <w:rFonts w:eastAsiaTheme="minorHAnsi" w:cstheme="minorHAnsi"/>
          <w:lang w:val="ro-RO" w:eastAsia="en-US"/>
        </w:rPr>
        <w:t>”</w:t>
      </w:r>
      <w:r w:rsidRPr="00E34EB9">
        <w:rPr>
          <w:rFonts w:eastAsiaTheme="minorHAnsi" w:cstheme="minorHAnsi"/>
          <w:lang w:val="ro-RO" w:eastAsia="en-US"/>
        </w:rPr>
        <w:t xml:space="preserve">Aplicație concurs grant femei </w:t>
      </w:r>
      <w:r>
        <w:rPr>
          <w:rFonts w:eastAsiaTheme="minorHAnsi" w:cstheme="minorHAnsi"/>
          <w:lang w:val="ro-RO" w:eastAsia="en-US"/>
        </w:rPr>
        <w:t>ce reprezintă</w:t>
      </w:r>
      <w:r w:rsidRPr="00E34EB9">
        <w:rPr>
          <w:rFonts w:eastAsiaTheme="minorHAnsi" w:cstheme="minorHAnsi"/>
          <w:lang w:val="ro-RO" w:eastAsia="en-US"/>
        </w:rPr>
        <w:t xml:space="preserve"> gospodarii casnice</w:t>
      </w:r>
      <w:r>
        <w:rPr>
          <w:rFonts w:eastAsiaTheme="minorHAnsi" w:cstheme="minorHAnsi"/>
          <w:lang w:val="ro-RO" w:eastAsia="en-US"/>
        </w:rPr>
        <w:t xml:space="preserve"> </w:t>
      </w:r>
      <w:r w:rsidRPr="00E34EB9">
        <w:rPr>
          <w:rFonts w:eastAsiaTheme="minorHAnsi" w:cstheme="minorHAnsi"/>
          <w:lang w:val="ro-RO" w:eastAsia="en-US"/>
        </w:rPr>
        <w:t>&lt;</w:t>
      </w:r>
      <w:r w:rsidR="00173CEE">
        <w:rPr>
          <w:rFonts w:eastAsiaTheme="minorHAnsi" w:cstheme="minorHAnsi"/>
          <w:lang w:val="ro-RO" w:eastAsia="en-US"/>
        </w:rPr>
        <w:t>Nume, prenume</w:t>
      </w:r>
      <w:r w:rsidRPr="00E34EB9">
        <w:rPr>
          <w:rFonts w:eastAsiaTheme="minorHAnsi" w:cstheme="minorHAnsi"/>
          <w:lang w:val="ro-RO" w:eastAsia="en-US"/>
        </w:rPr>
        <w:t>&gt;</w:t>
      </w:r>
      <w:r>
        <w:rPr>
          <w:rFonts w:eastAsiaTheme="minorHAnsi" w:cstheme="minorHAnsi"/>
          <w:lang w:val="ro-RO" w:eastAsia="en-US"/>
        </w:rPr>
        <w:t xml:space="preserve"> </w:t>
      </w:r>
      <w:r w:rsidRPr="00E34EB9">
        <w:rPr>
          <w:rFonts w:eastAsiaTheme="minorHAnsi" w:cstheme="minorHAnsi"/>
          <w:lang w:val="ro-RO" w:eastAsia="en-US"/>
        </w:rPr>
        <w:t>/</w:t>
      </w:r>
      <w:r>
        <w:rPr>
          <w:rFonts w:eastAsiaTheme="minorHAnsi" w:cstheme="minorHAnsi"/>
          <w:lang w:val="ro-RO" w:eastAsia="en-US"/>
        </w:rPr>
        <w:t xml:space="preserve"> </w:t>
      </w:r>
      <w:r w:rsidRPr="00E34EB9">
        <w:rPr>
          <w:rFonts w:eastAsiaTheme="minorHAnsi" w:cstheme="minorHAnsi"/>
          <w:lang w:val="ro-RO" w:eastAsia="en-US"/>
        </w:rPr>
        <w:t>regiunea țintă</w:t>
      </w:r>
      <w:r>
        <w:rPr>
          <w:rFonts w:eastAsiaTheme="minorHAnsi" w:cstheme="minorHAnsi"/>
          <w:lang w:val="ro-RO" w:eastAsia="en-US"/>
        </w:rPr>
        <w:t>”</w:t>
      </w:r>
    </w:p>
    <w:p w14:paraId="2A584340" w14:textId="77777777" w:rsidR="00494EA5" w:rsidRPr="00E34EB9" w:rsidRDefault="00494EA5" w:rsidP="00494EA5">
      <w:pPr>
        <w:snapToGrid w:val="0"/>
        <w:spacing w:before="0" w:line="24" w:lineRule="atLeast"/>
        <w:ind w:left="0" w:firstLine="0"/>
        <w:rPr>
          <w:rFonts w:eastAsiaTheme="minorHAnsi" w:cstheme="minorHAnsi"/>
          <w:lang w:val="ro-RO" w:eastAsia="en-US"/>
        </w:rPr>
      </w:pPr>
    </w:p>
    <w:p w14:paraId="1718AB05" w14:textId="28E079D5" w:rsidR="00494EA5" w:rsidRPr="0081217B" w:rsidRDefault="00494EA5" w:rsidP="00494EA5">
      <w:pPr>
        <w:spacing w:before="0"/>
        <w:ind w:left="0" w:firstLine="0"/>
        <w:rPr>
          <w:rFonts w:eastAsiaTheme="minorHAnsi"/>
          <w:lang w:val="ro-RO" w:eastAsia="en-US"/>
        </w:rPr>
      </w:pPr>
      <w:r w:rsidRPr="00E34EB9">
        <w:rPr>
          <w:rFonts w:eastAsiaTheme="minorHAnsi" w:cstheme="minorHAnsi"/>
          <w:lang w:val="ro-RO" w:eastAsia="en-US"/>
        </w:rPr>
        <w:t xml:space="preserve">Dosarele complete vor fi depuse în format electronic prin poșta electronică la următoarea adresă: </w:t>
      </w:r>
      <w:bookmarkStart w:id="4" w:name="_Hlk86815547"/>
      <w:r w:rsidR="006A009E">
        <w:rPr>
          <w:rFonts w:eastAsiaTheme="minorHAnsi" w:cstheme="minorHAnsi"/>
          <w:lang w:val="ro-RO" w:eastAsia="en-US"/>
        </w:rPr>
        <w:fldChar w:fldCharType="begin"/>
      </w:r>
      <w:r w:rsidR="006A009E">
        <w:rPr>
          <w:rFonts w:eastAsiaTheme="minorHAnsi" w:cstheme="minorHAnsi"/>
          <w:lang w:val="ro-RO" w:eastAsia="en-US"/>
        </w:rPr>
        <w:instrText xml:space="preserve"> HYPERLINK "mailto:</w:instrText>
      </w:r>
      <w:r w:rsidR="006A009E" w:rsidRPr="006A009E">
        <w:rPr>
          <w:rFonts w:eastAsiaTheme="minorHAnsi" w:cstheme="minorHAnsi"/>
          <w:lang w:val="ro-RO" w:eastAsia="en-US"/>
        </w:rPr>
        <w:instrText>websites@axa.md</w:instrText>
      </w:r>
      <w:r w:rsidR="006A009E">
        <w:rPr>
          <w:rFonts w:eastAsiaTheme="minorHAnsi" w:cstheme="minorHAnsi"/>
          <w:lang w:val="ro-RO" w:eastAsia="en-US"/>
        </w:rPr>
        <w:instrText xml:space="preserve">" </w:instrText>
      </w:r>
      <w:r w:rsidR="006A009E">
        <w:rPr>
          <w:rFonts w:eastAsiaTheme="minorHAnsi" w:cstheme="minorHAnsi"/>
          <w:lang w:val="ro-RO" w:eastAsia="en-US"/>
        </w:rPr>
        <w:fldChar w:fldCharType="separate"/>
      </w:r>
      <w:r w:rsidR="006A009E" w:rsidRPr="00D02EF1">
        <w:rPr>
          <w:rStyle w:val="Hyperlink"/>
          <w:rFonts w:eastAsiaTheme="minorHAnsi" w:cstheme="minorHAnsi"/>
          <w:lang w:val="ro-RO" w:eastAsia="en-US"/>
        </w:rPr>
        <w:t>websites@axa.md</w:t>
      </w:r>
      <w:bookmarkEnd w:id="4"/>
      <w:r w:rsidR="006A009E">
        <w:rPr>
          <w:rFonts w:eastAsiaTheme="minorHAnsi" w:cstheme="minorHAnsi"/>
          <w:lang w:val="ro-RO" w:eastAsia="en-US"/>
        </w:rPr>
        <w:fldChar w:fldCharType="end"/>
      </w:r>
      <w:r w:rsidRPr="006A009E">
        <w:rPr>
          <w:rFonts w:eastAsiaTheme="minorHAnsi" w:cstheme="minorHAnsi"/>
          <w:lang w:val="ro-RO" w:eastAsia="en-US"/>
        </w:rPr>
        <w:t>.</w:t>
      </w:r>
    </w:p>
    <w:p w14:paraId="7BA350B1" w14:textId="77777777" w:rsidR="00387CB0" w:rsidRPr="0081217B" w:rsidRDefault="00387CB0" w:rsidP="00E90053">
      <w:pPr>
        <w:spacing w:before="0"/>
        <w:ind w:left="0" w:firstLine="0"/>
        <w:rPr>
          <w:rFonts w:eastAsiaTheme="minorHAnsi"/>
          <w:lang w:val="ro-RO" w:eastAsia="en-US"/>
        </w:rPr>
      </w:pPr>
    </w:p>
    <w:p w14:paraId="288A8890" w14:textId="77777777" w:rsidR="00387CB0" w:rsidRPr="0081217B" w:rsidRDefault="00387CB0" w:rsidP="00E90053">
      <w:pPr>
        <w:spacing w:before="0"/>
        <w:ind w:left="0" w:firstLine="0"/>
        <w:rPr>
          <w:rFonts w:eastAsiaTheme="minorHAnsi"/>
          <w:lang w:val="ro-RO" w:eastAsia="en-US"/>
        </w:rPr>
      </w:pPr>
    </w:p>
    <w:p w14:paraId="6FEF35CE" w14:textId="1796E190" w:rsidR="00387CB0" w:rsidRPr="0081217B" w:rsidRDefault="00C443EF" w:rsidP="00E90053">
      <w:pPr>
        <w:spacing w:before="0"/>
        <w:ind w:left="0" w:firstLine="0"/>
        <w:rPr>
          <w:rFonts w:eastAsiaTheme="minorHAnsi"/>
          <w:b/>
          <w:bCs/>
          <w:sz w:val="28"/>
          <w:szCs w:val="28"/>
          <w:lang w:val="ro-RO"/>
        </w:rPr>
      </w:pPr>
      <w:r w:rsidRPr="0081217B">
        <w:rPr>
          <w:rFonts w:eastAsiaTheme="minorHAnsi"/>
          <w:b/>
          <w:bCs/>
          <w:sz w:val="28"/>
          <w:szCs w:val="28"/>
          <w:lang w:val="ro-RO"/>
        </w:rPr>
        <w:t>CRITERII DE EVALUARE ȘI SELECTARE</w:t>
      </w:r>
    </w:p>
    <w:p w14:paraId="6465F69D" w14:textId="77777777" w:rsidR="00BC3B42" w:rsidRPr="00494EA5" w:rsidRDefault="00BC3B42" w:rsidP="00E90053">
      <w:pPr>
        <w:spacing w:before="0"/>
        <w:ind w:left="0" w:firstLine="0"/>
        <w:rPr>
          <w:rFonts w:cstheme="minorHAnsi"/>
          <w:b/>
          <w:bCs/>
          <w:lang w:val="ro-RO"/>
        </w:rPr>
      </w:pPr>
      <w:r w:rsidRPr="00494EA5">
        <w:rPr>
          <w:rFonts w:cstheme="minorHAnsi"/>
          <w:lang w:val="ro-RO"/>
        </w:rPr>
        <w:t xml:space="preserve">Pentru a fi admise la concurs, propunerile de proiecte urmează să corespundă </w:t>
      </w:r>
      <w:r w:rsidRPr="00494EA5">
        <w:rPr>
          <w:rFonts w:cstheme="minorHAnsi"/>
          <w:b/>
          <w:bCs/>
          <w:u w:val="single"/>
          <w:lang w:val="ro-RO"/>
        </w:rPr>
        <w:t>criteriilor minime de eligibilitate enumerate mai jos</w:t>
      </w:r>
      <w:r w:rsidRPr="00494EA5">
        <w:rPr>
          <w:rFonts w:cstheme="minorHAnsi"/>
          <w:b/>
          <w:bCs/>
          <w:lang w:val="ro-RO"/>
        </w:rPr>
        <w:t xml:space="preserve">: </w:t>
      </w:r>
    </w:p>
    <w:p w14:paraId="36B2C7DE" w14:textId="77777777" w:rsidR="00BC3B42" w:rsidRPr="00494EA5" w:rsidRDefault="00BC3B42" w:rsidP="00E90053">
      <w:pPr>
        <w:spacing w:before="0"/>
        <w:ind w:left="0" w:firstLine="0"/>
        <w:rPr>
          <w:rFonts w:cstheme="minorHAnsi"/>
          <w:lang w:val="ro-RO"/>
        </w:rPr>
      </w:pPr>
    </w:p>
    <w:tbl>
      <w:tblPr>
        <w:tblStyle w:val="TableGrid"/>
        <w:tblpPr w:leftFromText="180" w:rightFromText="180" w:vertAnchor="text" w:tblpY="1"/>
        <w:tblOverlap w:val="never"/>
        <w:tblW w:w="9776" w:type="dxa"/>
        <w:tblLook w:val="04A0" w:firstRow="1" w:lastRow="0" w:firstColumn="1" w:lastColumn="0" w:noHBand="0" w:noVBand="1"/>
      </w:tblPr>
      <w:tblGrid>
        <w:gridCol w:w="535"/>
        <w:gridCol w:w="9241"/>
      </w:tblGrid>
      <w:tr w:rsidR="00BC3B42" w:rsidRPr="00494EA5" w14:paraId="1A7337DB" w14:textId="77777777" w:rsidTr="00C443EF">
        <w:tc>
          <w:tcPr>
            <w:tcW w:w="535" w:type="dxa"/>
            <w:shd w:val="clear" w:color="auto" w:fill="D9E2F3" w:themeFill="accent1" w:themeFillTint="33"/>
          </w:tcPr>
          <w:p w14:paraId="03AA5988" w14:textId="77777777" w:rsidR="00BC3B42" w:rsidRPr="00494EA5" w:rsidRDefault="00BC3B42" w:rsidP="00E90053">
            <w:pPr>
              <w:spacing w:before="0"/>
              <w:ind w:left="0" w:firstLine="0"/>
              <w:rPr>
                <w:rFonts w:eastAsiaTheme="minorHAnsi" w:cstheme="minorHAnsi"/>
                <w:i/>
                <w:iCs/>
                <w:lang w:val="ro-RO" w:eastAsia="en-US"/>
              </w:rPr>
            </w:pPr>
            <w:r w:rsidRPr="00494EA5">
              <w:rPr>
                <w:rFonts w:eastAsiaTheme="minorHAnsi" w:cstheme="minorHAnsi"/>
                <w:i/>
                <w:iCs/>
                <w:lang w:val="ro-RO" w:eastAsia="en-US"/>
              </w:rPr>
              <w:t>#</w:t>
            </w:r>
          </w:p>
        </w:tc>
        <w:tc>
          <w:tcPr>
            <w:tcW w:w="9241" w:type="dxa"/>
            <w:shd w:val="clear" w:color="auto" w:fill="D9E2F3" w:themeFill="accent1" w:themeFillTint="33"/>
          </w:tcPr>
          <w:p w14:paraId="39396DA1" w14:textId="77777777" w:rsidR="00BC3B42" w:rsidRPr="00494EA5" w:rsidRDefault="00BC3B42" w:rsidP="00C443EF">
            <w:pPr>
              <w:spacing w:before="0"/>
              <w:ind w:left="0" w:firstLine="0"/>
              <w:jc w:val="center"/>
              <w:rPr>
                <w:rFonts w:eastAsiaTheme="minorHAnsi" w:cstheme="minorHAnsi"/>
                <w:i/>
                <w:iCs/>
                <w:lang w:val="ro-RO" w:eastAsia="en-US"/>
              </w:rPr>
            </w:pPr>
            <w:r w:rsidRPr="00494EA5">
              <w:rPr>
                <w:rFonts w:eastAsiaTheme="minorHAnsi" w:cstheme="minorHAnsi"/>
                <w:b/>
                <w:i/>
                <w:iCs/>
                <w:lang w:val="ro-RO" w:eastAsia="en-US"/>
              </w:rPr>
              <w:t>Criteriu</w:t>
            </w:r>
          </w:p>
          <w:p w14:paraId="6B2F8E4E" w14:textId="77777777" w:rsidR="00BC3B42" w:rsidRPr="00494EA5" w:rsidRDefault="00BC3B42" w:rsidP="00E90053">
            <w:pPr>
              <w:spacing w:before="0"/>
              <w:ind w:left="0" w:firstLine="0"/>
              <w:rPr>
                <w:rFonts w:eastAsiaTheme="minorHAnsi" w:cstheme="minorHAnsi"/>
                <w:i/>
                <w:iCs/>
                <w:lang w:val="ro-RO" w:eastAsia="en-US"/>
              </w:rPr>
            </w:pPr>
          </w:p>
        </w:tc>
      </w:tr>
      <w:tr w:rsidR="00D72DAD" w:rsidRPr="00BD5222" w14:paraId="16033879" w14:textId="77777777" w:rsidTr="00753CFC">
        <w:tc>
          <w:tcPr>
            <w:tcW w:w="535" w:type="dxa"/>
          </w:tcPr>
          <w:p w14:paraId="5132873A" w14:textId="77777777" w:rsidR="00D72DAD" w:rsidRPr="00494EA5" w:rsidRDefault="00D72DAD" w:rsidP="00D72DAD">
            <w:pPr>
              <w:spacing w:before="0"/>
              <w:ind w:left="0" w:firstLine="0"/>
              <w:rPr>
                <w:rFonts w:eastAsiaTheme="minorHAnsi" w:cstheme="minorHAnsi"/>
                <w:lang w:val="ro-RO" w:eastAsia="en-US"/>
              </w:rPr>
            </w:pPr>
            <w:r w:rsidRPr="00494EA5">
              <w:rPr>
                <w:rFonts w:eastAsiaTheme="minorHAnsi" w:cstheme="minorHAnsi"/>
                <w:lang w:val="ro-RO" w:eastAsia="en-US"/>
              </w:rPr>
              <w:t>1</w:t>
            </w:r>
          </w:p>
        </w:tc>
        <w:tc>
          <w:tcPr>
            <w:tcW w:w="9241" w:type="dxa"/>
          </w:tcPr>
          <w:p w14:paraId="1039D73F" w14:textId="30904AE3" w:rsidR="00D72DAD" w:rsidRPr="00494EA5" w:rsidRDefault="00D72DAD" w:rsidP="00D72DAD">
            <w:pPr>
              <w:spacing w:before="0"/>
              <w:ind w:left="0" w:firstLine="0"/>
              <w:rPr>
                <w:rFonts w:eastAsiaTheme="minorHAnsi" w:cstheme="minorHAnsi"/>
                <w:lang w:val="ro-RO" w:eastAsia="en-US"/>
              </w:rPr>
            </w:pPr>
            <w:r w:rsidRPr="00494EA5">
              <w:rPr>
                <w:rFonts w:eastAsiaTheme="minorHAnsi" w:cstheme="minorHAnsi"/>
                <w:lang w:val="ro-RO" w:eastAsia="en-US"/>
              </w:rPr>
              <w:t xml:space="preserve">Propunerea de proiect este înaintată de către </w:t>
            </w:r>
            <w:r w:rsidRPr="00494EA5">
              <w:rPr>
                <w:rFonts w:cstheme="minorHAnsi"/>
                <w:lang w:val="ro-RO"/>
              </w:rPr>
              <w:t>femeie inițiatoare a unei activități economice în cadrul gospodăriei casnice</w:t>
            </w:r>
            <w:r w:rsidRPr="00494EA5">
              <w:rPr>
                <w:rFonts w:eastAsiaTheme="minorHAnsi" w:cstheme="minorHAnsi"/>
                <w:lang w:val="ro-RO" w:eastAsia="en-US"/>
              </w:rPr>
              <w:t xml:space="preserve"> (persoană fizică)</w:t>
            </w:r>
          </w:p>
        </w:tc>
      </w:tr>
      <w:tr w:rsidR="00D72DAD" w:rsidRPr="00BD5222" w14:paraId="57CC0EAD" w14:textId="77777777" w:rsidTr="00753CFC">
        <w:tc>
          <w:tcPr>
            <w:tcW w:w="535" w:type="dxa"/>
          </w:tcPr>
          <w:p w14:paraId="149A305C" w14:textId="77777777" w:rsidR="00D72DAD" w:rsidRPr="00494EA5" w:rsidRDefault="00D72DAD" w:rsidP="00D72DAD">
            <w:pPr>
              <w:spacing w:before="0"/>
              <w:ind w:left="0" w:firstLine="0"/>
              <w:rPr>
                <w:rFonts w:eastAsiaTheme="minorHAnsi" w:cstheme="minorHAnsi"/>
                <w:i/>
                <w:iCs/>
                <w:lang w:val="ro-RO" w:eastAsia="en-US"/>
              </w:rPr>
            </w:pPr>
            <w:r w:rsidRPr="00494EA5">
              <w:rPr>
                <w:rFonts w:eastAsiaTheme="minorHAnsi" w:cstheme="minorHAnsi"/>
                <w:i/>
                <w:iCs/>
                <w:lang w:val="ro-RO" w:eastAsia="en-US"/>
              </w:rPr>
              <w:t>2</w:t>
            </w:r>
          </w:p>
        </w:tc>
        <w:tc>
          <w:tcPr>
            <w:tcW w:w="9241" w:type="dxa"/>
          </w:tcPr>
          <w:p w14:paraId="33F84DC3" w14:textId="7894E0D9" w:rsidR="00D72DAD" w:rsidRPr="00494EA5" w:rsidRDefault="00D72DAD" w:rsidP="00D72DAD">
            <w:pPr>
              <w:spacing w:before="0"/>
              <w:ind w:left="0" w:firstLine="0"/>
              <w:rPr>
                <w:rFonts w:eastAsiaTheme="minorHAnsi" w:cstheme="minorHAnsi"/>
                <w:lang w:val="ro-RO" w:eastAsia="en-US"/>
              </w:rPr>
            </w:pPr>
            <w:r w:rsidRPr="00494EA5">
              <w:rPr>
                <w:rFonts w:cstheme="minorHAnsi"/>
                <w:bCs/>
                <w:lang w:val="ro-RO"/>
              </w:rPr>
              <w:t>Gospodăria casnică este localizată în unul din</w:t>
            </w:r>
            <w:r w:rsidRPr="00494EA5">
              <w:rPr>
                <w:rFonts w:eastAsiaTheme="minorHAnsi" w:cstheme="minorHAnsi"/>
                <w:lang w:val="ro-RO" w:eastAsia="en-US"/>
              </w:rPr>
              <w:t xml:space="preserve"> raioanele/regiunile țintă ale Proiectului (Călărași, Nisporeni, Leova, Basarabeasca, UTA Găgăuzia, zona de securitate și regiunea transnistreană)</w:t>
            </w:r>
          </w:p>
        </w:tc>
      </w:tr>
      <w:tr w:rsidR="00D72DAD" w:rsidRPr="00BD5222" w14:paraId="0C7E8084" w14:textId="77777777" w:rsidTr="00753CFC">
        <w:tc>
          <w:tcPr>
            <w:tcW w:w="535" w:type="dxa"/>
          </w:tcPr>
          <w:p w14:paraId="4A5BDEB6" w14:textId="77777777" w:rsidR="00D72DAD" w:rsidRPr="00494EA5" w:rsidRDefault="00D72DAD" w:rsidP="00D72DAD">
            <w:pPr>
              <w:spacing w:before="0"/>
              <w:ind w:left="0" w:firstLine="0"/>
              <w:rPr>
                <w:rFonts w:eastAsiaTheme="minorHAnsi" w:cstheme="minorHAnsi"/>
                <w:lang w:val="ro-RO" w:eastAsia="en-US"/>
              </w:rPr>
            </w:pPr>
            <w:r w:rsidRPr="00494EA5">
              <w:rPr>
                <w:rFonts w:eastAsiaTheme="minorHAnsi" w:cstheme="minorHAnsi"/>
                <w:lang w:val="ro-RO" w:eastAsia="en-US"/>
              </w:rPr>
              <w:lastRenderedPageBreak/>
              <w:t>3</w:t>
            </w:r>
          </w:p>
        </w:tc>
        <w:tc>
          <w:tcPr>
            <w:tcW w:w="9241" w:type="dxa"/>
          </w:tcPr>
          <w:p w14:paraId="429FEE1C" w14:textId="065FFB33" w:rsidR="00D72DAD" w:rsidRPr="00494EA5" w:rsidRDefault="00D72DAD" w:rsidP="00D72DAD">
            <w:pPr>
              <w:spacing w:before="0"/>
              <w:ind w:left="0" w:firstLine="0"/>
              <w:rPr>
                <w:rFonts w:eastAsiaTheme="minorHAnsi" w:cstheme="minorHAnsi"/>
                <w:lang w:val="ro-RO" w:eastAsia="en-US"/>
              </w:rPr>
            </w:pPr>
            <w:r w:rsidRPr="00494EA5">
              <w:rPr>
                <w:rFonts w:eastAsiaTheme="minorHAnsi" w:cstheme="minorHAnsi"/>
                <w:lang w:val="ro-RO" w:eastAsia="en-US"/>
              </w:rPr>
              <w:t xml:space="preserve">Gospodăria casnică </w:t>
            </w:r>
            <w:proofErr w:type="spellStart"/>
            <w:r w:rsidRPr="00494EA5">
              <w:rPr>
                <w:rFonts w:eastAsiaTheme="minorHAnsi" w:cstheme="minorHAnsi"/>
                <w:lang w:val="ro-RO" w:eastAsia="en-US"/>
              </w:rPr>
              <w:t>aplicantă</w:t>
            </w:r>
            <w:proofErr w:type="spellEnd"/>
            <w:r w:rsidRPr="00494EA5">
              <w:rPr>
                <w:rFonts w:eastAsiaTheme="minorHAnsi" w:cstheme="minorHAnsi"/>
                <w:lang w:val="ro-RO" w:eastAsia="en-US"/>
              </w:rPr>
              <w:t xml:space="preserve"> nu are restanțe la bugetul public </w:t>
            </w:r>
          </w:p>
        </w:tc>
      </w:tr>
      <w:tr w:rsidR="00D72DAD" w:rsidRPr="00BD5222" w14:paraId="3F3DB4B7" w14:textId="77777777" w:rsidTr="00753CFC">
        <w:tc>
          <w:tcPr>
            <w:tcW w:w="535" w:type="dxa"/>
          </w:tcPr>
          <w:p w14:paraId="6C150159" w14:textId="77777777" w:rsidR="00D72DAD" w:rsidRPr="00494EA5" w:rsidRDefault="00D72DAD" w:rsidP="00D72DAD">
            <w:pPr>
              <w:spacing w:before="0"/>
              <w:ind w:left="0" w:firstLine="0"/>
              <w:rPr>
                <w:rFonts w:eastAsiaTheme="minorHAnsi" w:cstheme="minorHAnsi"/>
                <w:lang w:val="ro-RO" w:eastAsia="en-US"/>
              </w:rPr>
            </w:pPr>
            <w:r w:rsidRPr="00494EA5">
              <w:rPr>
                <w:rFonts w:eastAsiaTheme="minorHAnsi" w:cstheme="minorHAnsi"/>
                <w:lang w:val="ro-RO" w:eastAsia="en-US"/>
              </w:rPr>
              <w:t>4</w:t>
            </w:r>
          </w:p>
        </w:tc>
        <w:tc>
          <w:tcPr>
            <w:tcW w:w="9241" w:type="dxa"/>
          </w:tcPr>
          <w:p w14:paraId="74BAD9AD" w14:textId="2B348CB3" w:rsidR="00D72DAD" w:rsidRPr="00494EA5" w:rsidRDefault="00D72DAD" w:rsidP="00D72DAD">
            <w:pPr>
              <w:spacing w:before="0"/>
              <w:ind w:left="0" w:firstLine="0"/>
              <w:rPr>
                <w:rFonts w:eastAsiaTheme="minorHAnsi" w:cstheme="minorHAnsi"/>
                <w:lang w:val="ro-RO" w:eastAsia="en-US"/>
              </w:rPr>
            </w:pPr>
            <w:r w:rsidRPr="00494EA5">
              <w:rPr>
                <w:rFonts w:eastAsiaTheme="minorHAnsi" w:cstheme="minorHAnsi"/>
                <w:lang w:val="ro-RO" w:eastAsia="en-US"/>
              </w:rPr>
              <w:t xml:space="preserve">Confirmarea disponibilității </w:t>
            </w:r>
            <w:proofErr w:type="spellStart"/>
            <w:r w:rsidRPr="00494EA5">
              <w:rPr>
                <w:rFonts w:eastAsiaTheme="minorHAnsi" w:cstheme="minorHAnsi"/>
                <w:lang w:val="ro-RO" w:eastAsia="en-US"/>
              </w:rPr>
              <w:t>aplicantei</w:t>
            </w:r>
            <w:proofErr w:type="spellEnd"/>
            <w:r w:rsidRPr="00494EA5">
              <w:rPr>
                <w:rFonts w:eastAsiaTheme="minorHAnsi" w:cstheme="minorHAnsi"/>
                <w:lang w:val="ro-RO" w:eastAsia="en-US"/>
              </w:rPr>
              <w:t xml:space="preserve"> de a contribuie cu lucrări aferente implementării proiectului finanțat prin grant</w:t>
            </w:r>
          </w:p>
        </w:tc>
      </w:tr>
      <w:tr w:rsidR="00C443EF" w:rsidRPr="00BD5222" w14:paraId="026986E9" w14:textId="77777777" w:rsidTr="00C443EF">
        <w:trPr>
          <w:trHeight w:val="369"/>
        </w:trPr>
        <w:tc>
          <w:tcPr>
            <w:tcW w:w="535" w:type="dxa"/>
          </w:tcPr>
          <w:p w14:paraId="3D4A957D" w14:textId="77777777" w:rsidR="00C443EF" w:rsidRPr="00494EA5" w:rsidRDefault="00C443EF" w:rsidP="00D72DAD">
            <w:pPr>
              <w:spacing w:before="0"/>
              <w:ind w:left="0" w:firstLine="0"/>
              <w:rPr>
                <w:rFonts w:eastAsiaTheme="minorHAnsi" w:cstheme="minorHAnsi"/>
                <w:lang w:val="ro-RO" w:eastAsia="en-US"/>
              </w:rPr>
            </w:pPr>
            <w:r w:rsidRPr="00494EA5">
              <w:rPr>
                <w:rFonts w:eastAsiaTheme="minorHAnsi" w:cstheme="minorHAnsi"/>
                <w:lang w:val="ro-RO" w:eastAsia="en-US"/>
              </w:rPr>
              <w:t>5</w:t>
            </w:r>
          </w:p>
        </w:tc>
        <w:tc>
          <w:tcPr>
            <w:tcW w:w="9241" w:type="dxa"/>
          </w:tcPr>
          <w:p w14:paraId="01E9D3A8" w14:textId="01DA2236" w:rsidR="00C443EF" w:rsidRPr="00494EA5" w:rsidRDefault="00C443EF" w:rsidP="00D72DAD">
            <w:pPr>
              <w:spacing w:before="0"/>
              <w:ind w:left="0" w:firstLine="0"/>
              <w:rPr>
                <w:rFonts w:eastAsiaTheme="minorHAnsi" w:cstheme="minorHAnsi"/>
                <w:lang w:val="ro-RO" w:eastAsia="en-US"/>
              </w:rPr>
            </w:pPr>
            <w:r w:rsidRPr="00494EA5">
              <w:rPr>
                <w:rFonts w:cstheme="minorHAnsi"/>
                <w:lang w:val="ro-RO"/>
              </w:rPr>
              <w:t xml:space="preserve">Acordul persoanei </w:t>
            </w:r>
            <w:proofErr w:type="spellStart"/>
            <w:r w:rsidRPr="00494EA5">
              <w:rPr>
                <w:rFonts w:cstheme="minorHAnsi"/>
                <w:lang w:val="ro-RO"/>
              </w:rPr>
              <w:t>aplicante</w:t>
            </w:r>
            <w:proofErr w:type="spellEnd"/>
            <w:r w:rsidRPr="00494EA5">
              <w:rPr>
                <w:rFonts w:cstheme="minorHAnsi"/>
                <w:lang w:val="ro-RO"/>
              </w:rPr>
              <w:t xml:space="preserve"> privind diseminarea rezultatelor proiectului finanțat d</w:t>
            </w:r>
            <w:r w:rsidR="0056409D">
              <w:rPr>
                <w:rFonts w:cstheme="minorHAnsi"/>
                <w:lang w:val="ro-RO"/>
              </w:rPr>
              <w:t>in</w:t>
            </w:r>
            <w:r w:rsidRPr="00494EA5">
              <w:rPr>
                <w:rFonts w:cstheme="minorHAnsi"/>
                <w:lang w:val="ro-RO"/>
              </w:rPr>
              <w:t xml:space="preserve"> grant</w:t>
            </w:r>
          </w:p>
        </w:tc>
      </w:tr>
    </w:tbl>
    <w:p w14:paraId="695DFE7C" w14:textId="77777777" w:rsidR="00BC3B42" w:rsidRPr="00494EA5" w:rsidRDefault="00BC3B42" w:rsidP="00E90053">
      <w:pPr>
        <w:spacing w:before="0"/>
        <w:ind w:left="0" w:firstLine="0"/>
        <w:rPr>
          <w:rFonts w:cstheme="minorHAnsi"/>
          <w:b/>
          <w:bCs/>
          <w:i/>
          <w:iCs/>
          <w:lang w:val="ro-RO"/>
        </w:rPr>
      </w:pPr>
    </w:p>
    <w:p w14:paraId="55F8CC90" w14:textId="77777777" w:rsidR="00BC3B42" w:rsidRPr="00494EA5" w:rsidRDefault="00BC3B42" w:rsidP="00E90053">
      <w:pPr>
        <w:spacing w:before="0"/>
        <w:ind w:left="0" w:firstLine="0"/>
        <w:rPr>
          <w:rFonts w:cstheme="minorHAnsi"/>
          <w:b/>
          <w:bCs/>
          <w:i/>
          <w:iCs/>
          <w:lang w:val="ro-RO"/>
        </w:rPr>
      </w:pPr>
      <w:r w:rsidRPr="00494EA5">
        <w:rPr>
          <w:rFonts w:cstheme="minorHAnsi"/>
          <w:b/>
          <w:bCs/>
          <w:i/>
          <w:iCs/>
          <w:lang w:val="ro-RO"/>
        </w:rPr>
        <w:t xml:space="preserve">Notă: </w:t>
      </w:r>
    </w:p>
    <w:p w14:paraId="44CC9145" w14:textId="02F5BD99" w:rsidR="00BC3B42" w:rsidRPr="00494EA5" w:rsidRDefault="00BC3B42" w:rsidP="00E90053">
      <w:pPr>
        <w:spacing w:before="0"/>
        <w:ind w:left="0" w:firstLine="0"/>
        <w:rPr>
          <w:rFonts w:cstheme="minorHAnsi"/>
          <w:b/>
          <w:bCs/>
          <w:i/>
          <w:iCs/>
          <w:lang w:val="ro-RO"/>
        </w:rPr>
      </w:pPr>
      <w:r w:rsidRPr="00494EA5">
        <w:rPr>
          <w:rFonts w:cstheme="minorHAnsi"/>
          <w:b/>
          <w:bCs/>
          <w:i/>
          <w:iCs/>
          <w:lang w:val="ro-RO"/>
        </w:rPr>
        <w:t>Dosarele de aplicare care vor fi incomplete, nu vor fi admise la etapa de evaluare tehnică</w:t>
      </w:r>
    </w:p>
    <w:p w14:paraId="76EDDF8D" w14:textId="0282EF98" w:rsidR="00BC3B42" w:rsidRPr="00494EA5" w:rsidRDefault="00B34413" w:rsidP="00E90053">
      <w:pPr>
        <w:spacing w:before="0"/>
        <w:ind w:left="0" w:firstLine="0"/>
        <w:rPr>
          <w:rFonts w:cstheme="minorHAnsi"/>
          <w:b/>
          <w:bCs/>
          <w:i/>
          <w:iCs/>
          <w:lang w:val="ro-RO"/>
        </w:rPr>
      </w:pPr>
      <w:r w:rsidRPr="00494EA5">
        <w:rPr>
          <w:rFonts w:cstheme="minorHAnsi"/>
          <w:b/>
          <w:bCs/>
          <w:i/>
          <w:iCs/>
          <w:lang w:val="ro-RO"/>
        </w:rPr>
        <w:t xml:space="preserve">O </w:t>
      </w:r>
      <w:r w:rsidR="00C443EF">
        <w:rPr>
          <w:rFonts w:cstheme="minorHAnsi"/>
          <w:b/>
          <w:bCs/>
          <w:i/>
          <w:iCs/>
          <w:lang w:val="ro-RO"/>
        </w:rPr>
        <w:t>persoană</w:t>
      </w:r>
      <w:r w:rsidR="00BC3B42" w:rsidRPr="00494EA5">
        <w:rPr>
          <w:rFonts w:cstheme="minorHAnsi"/>
          <w:b/>
          <w:bCs/>
          <w:i/>
          <w:iCs/>
          <w:lang w:val="ro-RO"/>
        </w:rPr>
        <w:t xml:space="preserve"> va putea beneficia doar de un grant din partea proiectului. </w:t>
      </w:r>
    </w:p>
    <w:p w14:paraId="6591299F" w14:textId="77777777" w:rsidR="00BC3B42" w:rsidRPr="00494EA5" w:rsidRDefault="00BC3B42" w:rsidP="00E90053">
      <w:pPr>
        <w:spacing w:before="0"/>
        <w:ind w:left="0" w:firstLine="0"/>
        <w:rPr>
          <w:rFonts w:cstheme="minorHAnsi"/>
          <w:lang w:val="ro-RO"/>
        </w:rPr>
      </w:pPr>
    </w:p>
    <w:p w14:paraId="0CF6B598" w14:textId="7CA1542F" w:rsidR="00BC3B42" w:rsidRPr="00494EA5" w:rsidRDefault="00BC3B42" w:rsidP="00E90053">
      <w:pPr>
        <w:spacing w:before="0"/>
        <w:ind w:left="0" w:firstLine="0"/>
        <w:rPr>
          <w:rFonts w:cstheme="minorHAnsi"/>
          <w:lang w:val="ro-RO"/>
        </w:rPr>
      </w:pPr>
      <w:r w:rsidRPr="00494EA5">
        <w:rPr>
          <w:rFonts w:cstheme="minorHAnsi"/>
          <w:lang w:val="ro-RO"/>
        </w:rPr>
        <w:t xml:space="preserve">Proiectele care vor fi admise la evaluarea tehnică (vor întruni criteriile minime de eligibilitate), vor fi supuse unui proces de evaluare complex, în corespundere cu următoarele </w:t>
      </w:r>
      <w:r w:rsidRPr="00494EA5">
        <w:rPr>
          <w:rFonts w:cstheme="minorHAnsi"/>
          <w:u w:val="single"/>
          <w:lang w:val="ro-RO"/>
        </w:rPr>
        <w:t xml:space="preserve"> </w:t>
      </w:r>
      <w:r w:rsidRPr="00494EA5">
        <w:rPr>
          <w:rFonts w:cstheme="minorHAnsi"/>
          <w:b/>
          <w:bCs/>
          <w:u w:val="single"/>
          <w:lang w:val="ro-RO"/>
        </w:rPr>
        <w:t>criterii de evaluare</w:t>
      </w:r>
      <w:r w:rsidRPr="00494EA5">
        <w:rPr>
          <w:rFonts w:cstheme="minorHAnsi"/>
          <w:b/>
          <w:bCs/>
          <w:lang w:val="ro-RO"/>
        </w:rPr>
        <w:t>:</w:t>
      </w:r>
      <w:r w:rsidRPr="00494EA5">
        <w:rPr>
          <w:rFonts w:cstheme="minorHAnsi"/>
          <w:lang w:val="ro-RO"/>
        </w:rPr>
        <w:t xml:space="preserve"> </w:t>
      </w:r>
    </w:p>
    <w:p w14:paraId="6FA15338" w14:textId="77777777" w:rsidR="00BC3B42" w:rsidRPr="00494EA5" w:rsidRDefault="00BC3B42" w:rsidP="00E90053">
      <w:pPr>
        <w:spacing w:before="0"/>
        <w:ind w:left="0" w:firstLine="0"/>
        <w:rPr>
          <w:rFonts w:cstheme="minorHAnsi"/>
          <w:lang w:val="ro-RO"/>
        </w:rPr>
      </w:pPr>
    </w:p>
    <w:tbl>
      <w:tblPr>
        <w:tblStyle w:val="TableGrid"/>
        <w:tblW w:w="9600" w:type="dxa"/>
        <w:tblLook w:val="04A0" w:firstRow="1" w:lastRow="0" w:firstColumn="1" w:lastColumn="0" w:noHBand="0" w:noVBand="1"/>
      </w:tblPr>
      <w:tblGrid>
        <w:gridCol w:w="400"/>
        <w:gridCol w:w="7781"/>
        <w:gridCol w:w="1419"/>
      </w:tblGrid>
      <w:tr w:rsidR="00BC3B42" w:rsidRPr="00494EA5" w14:paraId="2FD01ADD" w14:textId="77777777" w:rsidTr="00753CFC">
        <w:trPr>
          <w:tblHeader/>
        </w:trPr>
        <w:tc>
          <w:tcPr>
            <w:tcW w:w="400" w:type="dxa"/>
            <w:shd w:val="clear" w:color="auto" w:fill="D5DCE4" w:themeFill="text2" w:themeFillTint="33"/>
          </w:tcPr>
          <w:p w14:paraId="1246D5C0" w14:textId="77777777" w:rsidR="00BC3B42" w:rsidRPr="00494EA5" w:rsidRDefault="00BC3B42" w:rsidP="00C443EF">
            <w:pPr>
              <w:spacing w:before="0"/>
              <w:ind w:left="0" w:firstLine="0"/>
              <w:rPr>
                <w:rFonts w:eastAsiaTheme="minorHAnsi" w:cstheme="minorHAnsi"/>
                <w:b/>
                <w:lang w:val="ro-RO" w:eastAsia="en-US"/>
              </w:rPr>
            </w:pPr>
            <w:r w:rsidRPr="00494EA5">
              <w:rPr>
                <w:rFonts w:eastAsiaTheme="minorHAnsi" w:cstheme="minorHAnsi"/>
                <w:b/>
                <w:lang w:val="ro-RO" w:eastAsia="en-US"/>
              </w:rPr>
              <w:t>#</w:t>
            </w:r>
          </w:p>
        </w:tc>
        <w:tc>
          <w:tcPr>
            <w:tcW w:w="7781" w:type="dxa"/>
            <w:shd w:val="clear" w:color="auto" w:fill="D5DCE4" w:themeFill="text2" w:themeFillTint="33"/>
          </w:tcPr>
          <w:p w14:paraId="4282D2E2" w14:textId="77777777" w:rsidR="00BC3B42" w:rsidRPr="00494EA5" w:rsidRDefault="00BC3B42" w:rsidP="00C443EF">
            <w:pPr>
              <w:spacing w:before="0"/>
              <w:ind w:left="0" w:firstLine="0"/>
              <w:jc w:val="center"/>
              <w:rPr>
                <w:rFonts w:eastAsiaTheme="minorHAnsi" w:cstheme="minorHAnsi"/>
                <w:b/>
                <w:lang w:val="ro-RO" w:eastAsia="en-US"/>
              </w:rPr>
            </w:pPr>
            <w:r w:rsidRPr="00494EA5">
              <w:rPr>
                <w:rFonts w:eastAsiaTheme="minorHAnsi" w:cstheme="minorHAnsi"/>
                <w:b/>
                <w:lang w:val="ro-RO" w:eastAsia="en-US"/>
              </w:rPr>
              <w:t>Criteriu</w:t>
            </w:r>
          </w:p>
        </w:tc>
        <w:tc>
          <w:tcPr>
            <w:tcW w:w="1419" w:type="dxa"/>
            <w:shd w:val="clear" w:color="auto" w:fill="D5DCE4" w:themeFill="text2" w:themeFillTint="33"/>
          </w:tcPr>
          <w:p w14:paraId="2FE1016B" w14:textId="77777777" w:rsidR="00BC3B42" w:rsidRPr="00494EA5" w:rsidRDefault="00BC3B42" w:rsidP="00C443EF">
            <w:pPr>
              <w:spacing w:before="0"/>
              <w:ind w:left="0" w:firstLine="0"/>
              <w:jc w:val="center"/>
              <w:rPr>
                <w:rFonts w:eastAsiaTheme="minorHAnsi" w:cstheme="minorHAnsi"/>
                <w:b/>
                <w:lang w:val="ro-RO" w:eastAsia="en-US"/>
              </w:rPr>
            </w:pPr>
            <w:r w:rsidRPr="00494EA5">
              <w:rPr>
                <w:rFonts w:eastAsiaTheme="minorHAnsi" w:cstheme="minorHAnsi"/>
                <w:b/>
                <w:lang w:val="ro-RO" w:eastAsia="en-US"/>
              </w:rPr>
              <w:t>Punctaj</w:t>
            </w:r>
          </w:p>
          <w:p w14:paraId="66002D20" w14:textId="77777777" w:rsidR="00BC3B42" w:rsidRPr="00494EA5" w:rsidRDefault="00BC3B42" w:rsidP="00C443EF">
            <w:pPr>
              <w:spacing w:before="0"/>
              <w:ind w:left="0" w:firstLine="0"/>
              <w:jc w:val="center"/>
              <w:rPr>
                <w:rFonts w:eastAsiaTheme="minorHAnsi" w:cstheme="minorHAnsi"/>
                <w:b/>
                <w:lang w:val="ro-RO" w:eastAsia="en-US"/>
              </w:rPr>
            </w:pPr>
            <w:r w:rsidRPr="00494EA5">
              <w:rPr>
                <w:rFonts w:eastAsiaTheme="minorHAnsi" w:cstheme="minorHAnsi"/>
                <w:b/>
                <w:lang w:val="ro-RO" w:eastAsia="en-US"/>
              </w:rPr>
              <w:t>maxim</w:t>
            </w:r>
          </w:p>
        </w:tc>
      </w:tr>
      <w:tr w:rsidR="00D4019F" w:rsidRPr="00494EA5" w14:paraId="3CC89BCE" w14:textId="77777777" w:rsidTr="00D4019F">
        <w:trPr>
          <w:trHeight w:val="582"/>
        </w:trPr>
        <w:tc>
          <w:tcPr>
            <w:tcW w:w="400" w:type="dxa"/>
          </w:tcPr>
          <w:p w14:paraId="5F08F7DE" w14:textId="5EA18FEC" w:rsidR="00D4019F" w:rsidRPr="00494EA5" w:rsidRDefault="00D4019F" w:rsidP="00C443EF">
            <w:pPr>
              <w:spacing w:before="0"/>
              <w:ind w:left="0" w:firstLine="0"/>
              <w:rPr>
                <w:rFonts w:cstheme="minorHAnsi"/>
                <w:lang w:val="ro-RO"/>
              </w:rPr>
            </w:pPr>
            <w:r w:rsidRPr="00494EA5">
              <w:rPr>
                <w:rFonts w:eastAsiaTheme="minorHAnsi" w:cstheme="minorHAnsi"/>
                <w:lang w:val="ro-RO" w:eastAsia="en-US"/>
              </w:rPr>
              <w:t>1</w:t>
            </w:r>
          </w:p>
        </w:tc>
        <w:tc>
          <w:tcPr>
            <w:tcW w:w="7781" w:type="dxa"/>
          </w:tcPr>
          <w:p w14:paraId="5B03C7B3" w14:textId="771B46AB" w:rsidR="00D4019F" w:rsidRPr="00494EA5" w:rsidRDefault="00D4019F" w:rsidP="00C443EF">
            <w:pPr>
              <w:spacing w:before="0"/>
              <w:ind w:left="0" w:firstLine="0"/>
              <w:rPr>
                <w:rFonts w:eastAsiaTheme="minorHAnsi" w:cstheme="minorHAnsi"/>
                <w:i/>
                <w:iCs/>
                <w:lang w:val="ro-RO" w:eastAsia="en-US"/>
              </w:rPr>
            </w:pPr>
            <w:r w:rsidRPr="00494EA5">
              <w:rPr>
                <w:rFonts w:cstheme="minorHAnsi"/>
                <w:lang w:val="ro-RO"/>
              </w:rPr>
              <w:t>Activitățile descrise în formularul de aplicare corespund cu unul din obiectivele de finanțare ale programului de granturi</w:t>
            </w:r>
          </w:p>
        </w:tc>
        <w:tc>
          <w:tcPr>
            <w:tcW w:w="1419" w:type="dxa"/>
          </w:tcPr>
          <w:p w14:paraId="1574CC26" w14:textId="6C730A93" w:rsidR="00D4019F" w:rsidRPr="00494EA5" w:rsidRDefault="00D4019F" w:rsidP="00C443EF">
            <w:pPr>
              <w:spacing w:before="0"/>
              <w:ind w:left="0" w:firstLine="0"/>
              <w:jc w:val="center"/>
              <w:rPr>
                <w:rFonts w:eastAsiaTheme="minorHAnsi" w:cstheme="minorHAnsi"/>
                <w:lang w:val="ro-RO" w:eastAsia="en-US"/>
              </w:rPr>
            </w:pPr>
            <w:r w:rsidRPr="00494EA5">
              <w:rPr>
                <w:rFonts w:eastAsiaTheme="minorHAnsi" w:cstheme="minorHAnsi"/>
                <w:lang w:val="ro-RO" w:eastAsia="en-US"/>
              </w:rPr>
              <w:t>20</w:t>
            </w:r>
          </w:p>
        </w:tc>
      </w:tr>
      <w:tr w:rsidR="00D4019F" w:rsidRPr="00494EA5" w14:paraId="331E990D" w14:textId="77777777" w:rsidTr="00753CFC">
        <w:trPr>
          <w:trHeight w:val="535"/>
        </w:trPr>
        <w:tc>
          <w:tcPr>
            <w:tcW w:w="400" w:type="dxa"/>
          </w:tcPr>
          <w:p w14:paraId="770E0B0B" w14:textId="32ED4475" w:rsidR="00D4019F" w:rsidRPr="00494EA5" w:rsidRDefault="00D4019F" w:rsidP="00C443EF">
            <w:pPr>
              <w:spacing w:before="0"/>
              <w:ind w:left="0" w:firstLine="0"/>
              <w:rPr>
                <w:rFonts w:eastAsiaTheme="minorHAnsi" w:cstheme="minorHAnsi"/>
                <w:lang w:val="ro-RO" w:eastAsia="en-US"/>
              </w:rPr>
            </w:pPr>
            <w:r w:rsidRPr="00494EA5">
              <w:rPr>
                <w:rFonts w:cstheme="minorHAnsi"/>
                <w:lang w:val="ro-RO"/>
              </w:rPr>
              <w:t xml:space="preserve">2          </w:t>
            </w:r>
          </w:p>
        </w:tc>
        <w:tc>
          <w:tcPr>
            <w:tcW w:w="7781" w:type="dxa"/>
          </w:tcPr>
          <w:p w14:paraId="2376830D" w14:textId="5367FAD8" w:rsidR="00D4019F" w:rsidRPr="00494EA5" w:rsidRDefault="00D4019F" w:rsidP="00C443EF">
            <w:pPr>
              <w:spacing w:before="0"/>
              <w:ind w:left="0" w:firstLine="0"/>
              <w:rPr>
                <w:rFonts w:eastAsiaTheme="minorHAnsi" w:cstheme="minorHAnsi"/>
                <w:lang w:val="ro-RO" w:eastAsia="en-US"/>
              </w:rPr>
            </w:pPr>
            <w:r w:rsidRPr="00494EA5">
              <w:rPr>
                <w:rFonts w:cstheme="minorHAnsi"/>
                <w:lang w:val="ro-RO"/>
              </w:rPr>
              <w:t xml:space="preserve">Activitatea economică propusă spre susținere financiară este inițiată și gestionată de  femeie singură cap de gospodărie </w:t>
            </w:r>
          </w:p>
        </w:tc>
        <w:tc>
          <w:tcPr>
            <w:tcW w:w="1419" w:type="dxa"/>
          </w:tcPr>
          <w:p w14:paraId="148E534E" w14:textId="77C34217" w:rsidR="00D4019F" w:rsidRPr="00494EA5" w:rsidRDefault="00D4019F" w:rsidP="00C443EF">
            <w:pPr>
              <w:spacing w:before="0"/>
              <w:ind w:left="0" w:firstLine="0"/>
              <w:jc w:val="center"/>
              <w:rPr>
                <w:rFonts w:eastAsiaTheme="minorHAnsi" w:cstheme="minorHAnsi"/>
                <w:lang w:val="ro-RO" w:eastAsia="en-US"/>
              </w:rPr>
            </w:pPr>
            <w:r w:rsidRPr="00494EA5">
              <w:rPr>
                <w:rFonts w:cstheme="minorHAnsi"/>
                <w:lang w:val="ro-RO"/>
              </w:rPr>
              <w:t>15</w:t>
            </w:r>
          </w:p>
        </w:tc>
      </w:tr>
      <w:tr w:rsidR="00D4019F" w:rsidRPr="00494EA5" w14:paraId="03DE9F89" w14:textId="77777777" w:rsidTr="00753CFC">
        <w:tc>
          <w:tcPr>
            <w:tcW w:w="400" w:type="dxa"/>
          </w:tcPr>
          <w:p w14:paraId="37E246AA" w14:textId="4FB73432" w:rsidR="00D4019F" w:rsidRPr="00494EA5" w:rsidRDefault="00D4019F" w:rsidP="00C443EF">
            <w:pPr>
              <w:spacing w:before="0"/>
              <w:ind w:left="0" w:firstLine="0"/>
              <w:rPr>
                <w:rFonts w:eastAsiaTheme="minorHAnsi" w:cstheme="minorHAnsi"/>
                <w:lang w:val="ro-RO" w:eastAsia="en-US"/>
              </w:rPr>
            </w:pPr>
            <w:r w:rsidRPr="00494EA5">
              <w:rPr>
                <w:rFonts w:eastAsiaTheme="minorHAnsi" w:cstheme="minorHAnsi"/>
                <w:lang w:val="ro-RO" w:eastAsia="en-US"/>
              </w:rPr>
              <w:t>3</w:t>
            </w:r>
          </w:p>
        </w:tc>
        <w:tc>
          <w:tcPr>
            <w:tcW w:w="7781" w:type="dxa"/>
          </w:tcPr>
          <w:p w14:paraId="64F70F27" w14:textId="77777777" w:rsidR="00C443EF" w:rsidRDefault="00D4019F" w:rsidP="00C443EF">
            <w:pPr>
              <w:spacing w:before="0"/>
              <w:ind w:left="0" w:firstLine="0"/>
              <w:rPr>
                <w:rFonts w:cstheme="minorHAnsi"/>
                <w:lang w:val="ro-RO"/>
              </w:rPr>
            </w:pPr>
            <w:r w:rsidRPr="00494EA5">
              <w:rPr>
                <w:rFonts w:cstheme="minorHAnsi"/>
                <w:lang w:val="ro-RO"/>
              </w:rPr>
              <w:t>Proiectul propus spre finanțare este fezabil din punct de vedere economic și financiar</w:t>
            </w:r>
          </w:p>
          <w:p w14:paraId="4E4BF830" w14:textId="35504F18" w:rsidR="00D4019F" w:rsidRPr="00494EA5" w:rsidRDefault="00D4019F" w:rsidP="00C443EF">
            <w:pPr>
              <w:spacing w:before="0"/>
              <w:ind w:left="0" w:firstLine="0"/>
              <w:rPr>
                <w:rFonts w:eastAsiaTheme="minorHAnsi" w:cstheme="minorHAnsi"/>
                <w:lang w:val="ro-RO" w:eastAsia="en-US"/>
              </w:rPr>
            </w:pPr>
            <w:r w:rsidRPr="00494EA5">
              <w:rPr>
                <w:rFonts w:cstheme="minorHAnsi"/>
                <w:lang w:val="ro-RO"/>
              </w:rPr>
              <w:t xml:space="preserve"> </w:t>
            </w:r>
          </w:p>
        </w:tc>
        <w:tc>
          <w:tcPr>
            <w:tcW w:w="1419" w:type="dxa"/>
          </w:tcPr>
          <w:p w14:paraId="537D2AC5" w14:textId="7C32940C" w:rsidR="00D4019F" w:rsidRPr="00494EA5" w:rsidRDefault="00D4019F" w:rsidP="00C443EF">
            <w:pPr>
              <w:spacing w:before="0"/>
              <w:ind w:left="0" w:firstLine="0"/>
              <w:jc w:val="center"/>
              <w:rPr>
                <w:rFonts w:eastAsiaTheme="minorHAnsi" w:cstheme="minorHAnsi"/>
                <w:lang w:val="ro-RO" w:eastAsia="en-US"/>
              </w:rPr>
            </w:pPr>
            <w:r w:rsidRPr="00494EA5">
              <w:rPr>
                <w:rFonts w:eastAsiaTheme="minorHAnsi" w:cstheme="minorHAnsi"/>
                <w:lang w:val="ro-RO" w:eastAsia="en-US"/>
              </w:rPr>
              <w:t>15</w:t>
            </w:r>
          </w:p>
        </w:tc>
      </w:tr>
      <w:tr w:rsidR="00D4019F" w:rsidRPr="00494EA5" w14:paraId="13FFD14E" w14:textId="77777777" w:rsidTr="00753CFC">
        <w:tc>
          <w:tcPr>
            <w:tcW w:w="400" w:type="dxa"/>
          </w:tcPr>
          <w:p w14:paraId="0E9B07B1" w14:textId="65499E26" w:rsidR="00D4019F" w:rsidRPr="00494EA5" w:rsidRDefault="00D4019F" w:rsidP="00C443EF">
            <w:pPr>
              <w:spacing w:before="0"/>
              <w:ind w:left="0" w:firstLine="0"/>
              <w:rPr>
                <w:rFonts w:eastAsiaTheme="minorHAnsi" w:cstheme="minorHAnsi"/>
                <w:lang w:val="ro-RO" w:eastAsia="en-US"/>
              </w:rPr>
            </w:pPr>
            <w:r w:rsidRPr="00494EA5">
              <w:rPr>
                <w:rFonts w:eastAsiaTheme="minorHAnsi" w:cstheme="minorHAnsi"/>
                <w:lang w:val="ro-RO" w:eastAsia="en-US"/>
              </w:rPr>
              <w:t>4</w:t>
            </w:r>
          </w:p>
        </w:tc>
        <w:tc>
          <w:tcPr>
            <w:tcW w:w="7781" w:type="dxa"/>
          </w:tcPr>
          <w:p w14:paraId="5751E474" w14:textId="66C882D7" w:rsidR="00D4019F" w:rsidRPr="00494EA5" w:rsidRDefault="00D4019F" w:rsidP="00C443EF">
            <w:pPr>
              <w:spacing w:before="0"/>
              <w:ind w:left="61" w:firstLine="0"/>
              <w:rPr>
                <w:rFonts w:eastAsiaTheme="minorHAnsi" w:cstheme="minorHAnsi"/>
                <w:lang w:val="ro-RO" w:eastAsia="en-US"/>
              </w:rPr>
            </w:pPr>
            <w:r w:rsidRPr="00494EA5">
              <w:rPr>
                <w:rFonts w:cstheme="minorHAnsi"/>
                <w:lang w:val="ro-RO"/>
              </w:rPr>
              <w:t>Demonstrarea beneficiilor proiectului din punct de vedere economic (sporirea productivității, venituri adiționale pentru gospodărie etc.) </w:t>
            </w:r>
          </w:p>
        </w:tc>
        <w:tc>
          <w:tcPr>
            <w:tcW w:w="1419" w:type="dxa"/>
          </w:tcPr>
          <w:p w14:paraId="7BB61991" w14:textId="39C1C813" w:rsidR="00D4019F" w:rsidRPr="00494EA5" w:rsidRDefault="00D4019F" w:rsidP="00C443EF">
            <w:pPr>
              <w:spacing w:before="0"/>
              <w:ind w:left="0" w:firstLine="0"/>
              <w:jc w:val="center"/>
              <w:rPr>
                <w:rFonts w:eastAsiaTheme="minorHAnsi" w:cstheme="minorHAnsi"/>
                <w:lang w:val="ro-RO" w:eastAsia="en-US"/>
              </w:rPr>
            </w:pPr>
            <w:r w:rsidRPr="00494EA5">
              <w:rPr>
                <w:rFonts w:eastAsiaTheme="minorHAnsi" w:cstheme="minorHAnsi"/>
                <w:lang w:val="ro-RO" w:eastAsia="en-US"/>
              </w:rPr>
              <w:t>20</w:t>
            </w:r>
          </w:p>
        </w:tc>
      </w:tr>
      <w:tr w:rsidR="00D4019F" w:rsidRPr="00494EA5" w14:paraId="60014378" w14:textId="77777777" w:rsidTr="00753CFC">
        <w:tc>
          <w:tcPr>
            <w:tcW w:w="400" w:type="dxa"/>
          </w:tcPr>
          <w:p w14:paraId="05AA639B" w14:textId="5A255CD7" w:rsidR="00D4019F" w:rsidRPr="00494EA5" w:rsidRDefault="00D4019F" w:rsidP="00C443EF">
            <w:pPr>
              <w:spacing w:before="0"/>
              <w:ind w:left="0" w:firstLine="0"/>
              <w:rPr>
                <w:rFonts w:eastAsiaTheme="minorHAnsi" w:cstheme="minorHAnsi"/>
                <w:lang w:val="ro-RO" w:eastAsia="en-US"/>
              </w:rPr>
            </w:pPr>
            <w:r w:rsidRPr="00494EA5">
              <w:rPr>
                <w:rFonts w:eastAsiaTheme="minorHAnsi" w:cstheme="minorHAnsi"/>
                <w:lang w:val="ro-RO" w:eastAsia="en-US"/>
              </w:rPr>
              <w:t>5</w:t>
            </w:r>
          </w:p>
        </w:tc>
        <w:tc>
          <w:tcPr>
            <w:tcW w:w="7781" w:type="dxa"/>
          </w:tcPr>
          <w:p w14:paraId="74BBE65B" w14:textId="66677912" w:rsidR="00D4019F" w:rsidRPr="00494EA5" w:rsidRDefault="00D4019F" w:rsidP="00C443EF">
            <w:pPr>
              <w:spacing w:before="0"/>
              <w:ind w:left="0" w:firstLine="0"/>
              <w:rPr>
                <w:rFonts w:cstheme="minorHAnsi"/>
                <w:lang w:val="ro-RO"/>
              </w:rPr>
            </w:pPr>
            <w:r w:rsidRPr="00494EA5">
              <w:rPr>
                <w:rFonts w:cstheme="minorHAnsi"/>
                <w:lang w:val="ro-RO"/>
              </w:rPr>
              <w:t xml:space="preserve">Demonstrarea beneficiilor proiectului din puncte de vederea al aspectelor de mediu și reziliența la schimbările climatice </w:t>
            </w:r>
          </w:p>
        </w:tc>
        <w:tc>
          <w:tcPr>
            <w:tcW w:w="1419" w:type="dxa"/>
          </w:tcPr>
          <w:p w14:paraId="678121F9" w14:textId="2A9CA6FE" w:rsidR="00D4019F" w:rsidRPr="00494EA5" w:rsidRDefault="00D4019F" w:rsidP="00C443EF">
            <w:pPr>
              <w:spacing w:before="0"/>
              <w:ind w:left="0" w:firstLine="0"/>
              <w:jc w:val="center"/>
              <w:rPr>
                <w:rFonts w:eastAsiaTheme="minorHAnsi" w:cstheme="minorHAnsi"/>
                <w:lang w:val="ro-RO" w:eastAsia="en-US"/>
              </w:rPr>
            </w:pPr>
            <w:r w:rsidRPr="00494EA5">
              <w:rPr>
                <w:rFonts w:eastAsiaTheme="minorHAnsi" w:cstheme="minorHAnsi"/>
                <w:lang w:val="ro-RO" w:eastAsia="en-US"/>
              </w:rPr>
              <w:t>15</w:t>
            </w:r>
          </w:p>
        </w:tc>
      </w:tr>
      <w:tr w:rsidR="00D4019F" w:rsidRPr="00494EA5" w14:paraId="169F4A45" w14:textId="77777777" w:rsidTr="00753CFC">
        <w:tc>
          <w:tcPr>
            <w:tcW w:w="400" w:type="dxa"/>
          </w:tcPr>
          <w:p w14:paraId="580D5A1A" w14:textId="00AD6427" w:rsidR="00D4019F" w:rsidRPr="00494EA5" w:rsidRDefault="00D4019F" w:rsidP="00C443EF">
            <w:pPr>
              <w:spacing w:before="0"/>
              <w:ind w:left="0" w:firstLine="0"/>
              <w:rPr>
                <w:rFonts w:eastAsiaTheme="minorHAnsi" w:cstheme="minorHAnsi"/>
                <w:lang w:val="ro-RO" w:eastAsia="en-US"/>
              </w:rPr>
            </w:pPr>
            <w:r w:rsidRPr="00494EA5">
              <w:rPr>
                <w:rFonts w:eastAsiaTheme="minorHAnsi" w:cstheme="minorHAnsi"/>
                <w:lang w:val="ro-RO" w:eastAsia="en-US"/>
              </w:rPr>
              <w:t>6</w:t>
            </w:r>
          </w:p>
        </w:tc>
        <w:tc>
          <w:tcPr>
            <w:tcW w:w="7781" w:type="dxa"/>
          </w:tcPr>
          <w:p w14:paraId="16E7D049" w14:textId="77777777" w:rsidR="00D4019F" w:rsidRPr="00494EA5" w:rsidRDefault="00D4019F" w:rsidP="00C443EF">
            <w:pPr>
              <w:spacing w:before="0"/>
              <w:ind w:hanging="653"/>
              <w:rPr>
                <w:rFonts w:cstheme="minorHAnsi"/>
                <w:lang w:val="ro-RO"/>
              </w:rPr>
            </w:pPr>
            <w:r w:rsidRPr="00494EA5">
              <w:rPr>
                <w:rFonts w:cstheme="minorHAnsi"/>
                <w:lang w:val="ro-RO"/>
              </w:rPr>
              <w:t>Demonstrarea durabilității investiției susținute prin grant</w:t>
            </w:r>
          </w:p>
          <w:p w14:paraId="123DDAA2" w14:textId="77777777" w:rsidR="00D4019F" w:rsidRPr="00494EA5" w:rsidRDefault="00D4019F" w:rsidP="00C443EF">
            <w:pPr>
              <w:spacing w:before="0"/>
              <w:ind w:left="0" w:firstLine="0"/>
              <w:rPr>
                <w:rFonts w:eastAsiaTheme="minorHAnsi" w:cstheme="minorHAnsi"/>
                <w:lang w:val="ro-RO" w:eastAsia="en-US"/>
              </w:rPr>
            </w:pPr>
          </w:p>
        </w:tc>
        <w:tc>
          <w:tcPr>
            <w:tcW w:w="1419" w:type="dxa"/>
          </w:tcPr>
          <w:p w14:paraId="69F928CE" w14:textId="48B83657" w:rsidR="00D4019F" w:rsidRPr="00494EA5" w:rsidRDefault="00D4019F" w:rsidP="00C443EF">
            <w:pPr>
              <w:spacing w:before="0"/>
              <w:ind w:left="0" w:firstLine="0"/>
              <w:jc w:val="center"/>
              <w:rPr>
                <w:rFonts w:eastAsiaTheme="minorHAnsi" w:cstheme="minorHAnsi"/>
                <w:lang w:val="ro-RO" w:eastAsia="en-US"/>
              </w:rPr>
            </w:pPr>
            <w:r w:rsidRPr="00494EA5">
              <w:rPr>
                <w:rFonts w:eastAsiaTheme="minorHAnsi" w:cstheme="minorHAnsi"/>
                <w:lang w:val="ro-RO" w:eastAsia="en-US"/>
              </w:rPr>
              <w:t>15</w:t>
            </w:r>
          </w:p>
        </w:tc>
      </w:tr>
      <w:tr w:rsidR="00BC3B42" w:rsidRPr="00494EA5" w14:paraId="428FC102" w14:textId="77777777" w:rsidTr="00753CFC">
        <w:tc>
          <w:tcPr>
            <w:tcW w:w="8181" w:type="dxa"/>
            <w:gridSpan w:val="2"/>
          </w:tcPr>
          <w:p w14:paraId="77F0EDF6" w14:textId="77777777" w:rsidR="00BC3B42" w:rsidRPr="00494EA5" w:rsidRDefault="00BC3B42" w:rsidP="00C443EF">
            <w:pPr>
              <w:spacing w:before="0"/>
              <w:ind w:left="0" w:firstLine="0"/>
              <w:rPr>
                <w:rFonts w:eastAsiaTheme="minorHAnsi" w:cstheme="minorHAnsi"/>
                <w:b/>
                <w:lang w:val="ro-RO" w:eastAsia="en-US"/>
              </w:rPr>
            </w:pPr>
            <w:r w:rsidRPr="00494EA5">
              <w:rPr>
                <w:rFonts w:eastAsiaTheme="minorHAnsi" w:cstheme="minorHAnsi"/>
                <w:b/>
                <w:lang w:val="ro-RO" w:eastAsia="en-US"/>
              </w:rPr>
              <w:t>TOTAL</w:t>
            </w:r>
          </w:p>
        </w:tc>
        <w:tc>
          <w:tcPr>
            <w:tcW w:w="1419" w:type="dxa"/>
          </w:tcPr>
          <w:p w14:paraId="70E5FFB5" w14:textId="77777777" w:rsidR="00BC3B42" w:rsidRPr="00494EA5" w:rsidRDefault="00BC3B42" w:rsidP="00C443EF">
            <w:pPr>
              <w:spacing w:before="0"/>
              <w:ind w:left="0" w:firstLine="0"/>
              <w:jc w:val="center"/>
              <w:rPr>
                <w:rFonts w:eastAsiaTheme="minorHAnsi" w:cstheme="minorHAnsi"/>
                <w:b/>
                <w:lang w:val="ro-RO" w:eastAsia="en-US"/>
              </w:rPr>
            </w:pPr>
            <w:r w:rsidRPr="00494EA5">
              <w:rPr>
                <w:rFonts w:eastAsiaTheme="minorHAnsi" w:cstheme="minorHAnsi"/>
                <w:b/>
                <w:lang w:val="ro-RO" w:eastAsia="en-US"/>
              </w:rPr>
              <w:t>100</w:t>
            </w:r>
          </w:p>
        </w:tc>
      </w:tr>
    </w:tbl>
    <w:p w14:paraId="1FEC461E" w14:textId="77777777" w:rsidR="00BC3B42" w:rsidRPr="00494EA5" w:rsidRDefault="00BC3B42" w:rsidP="00E90053">
      <w:pPr>
        <w:spacing w:before="0"/>
        <w:ind w:left="0" w:firstLine="0"/>
        <w:rPr>
          <w:rFonts w:cstheme="minorHAnsi"/>
          <w:lang w:val="ro-RO"/>
        </w:rPr>
      </w:pPr>
    </w:p>
    <w:p w14:paraId="7EF52FC7" w14:textId="77777777" w:rsidR="00387CB0" w:rsidRPr="00494EA5" w:rsidRDefault="00387CB0" w:rsidP="00E90053">
      <w:pPr>
        <w:spacing w:before="0"/>
        <w:ind w:left="0" w:firstLine="0"/>
        <w:rPr>
          <w:rFonts w:eastAsiaTheme="minorHAnsi" w:cstheme="minorHAnsi"/>
          <w:lang w:val="ro-RO" w:eastAsia="en-US"/>
        </w:rPr>
      </w:pPr>
      <w:r w:rsidRPr="00494EA5">
        <w:rPr>
          <w:rFonts w:eastAsiaTheme="minorHAnsi" w:cstheme="minorHAnsi"/>
          <w:lang w:val="ro-RO" w:eastAsia="en-US"/>
        </w:rPr>
        <w:t xml:space="preserve">Proiectele care în rezultatul evaluării vor obține mai puțin de 70 de puncte vor fi descalificate. </w:t>
      </w:r>
    </w:p>
    <w:p w14:paraId="20772948" w14:textId="77777777" w:rsidR="00173CEE" w:rsidRDefault="00173CEE" w:rsidP="00E90053">
      <w:pPr>
        <w:spacing w:before="0"/>
        <w:ind w:left="0" w:firstLine="0"/>
        <w:rPr>
          <w:rFonts w:eastAsiaTheme="minorHAnsi" w:cstheme="minorHAnsi"/>
          <w:lang w:val="ro-RO" w:eastAsia="en-US"/>
        </w:rPr>
      </w:pPr>
    </w:p>
    <w:p w14:paraId="1F36DB9B" w14:textId="167BA50A" w:rsidR="00387CB0" w:rsidRPr="00494EA5" w:rsidRDefault="00387CB0" w:rsidP="00E90053">
      <w:pPr>
        <w:spacing w:before="0"/>
        <w:ind w:left="0" w:firstLine="0"/>
        <w:rPr>
          <w:rFonts w:eastAsiaTheme="minorHAnsi" w:cstheme="minorHAnsi"/>
          <w:lang w:val="ro-RO" w:eastAsia="en-US"/>
        </w:rPr>
      </w:pPr>
      <w:r w:rsidRPr="00494EA5">
        <w:rPr>
          <w:rFonts w:eastAsiaTheme="minorHAnsi" w:cstheme="minorHAnsi"/>
          <w:lang w:val="ro-RO" w:eastAsia="en-US"/>
        </w:rPr>
        <w:t xml:space="preserve">În rezultatul evaluării, vor fi sprijinite cel puțin </w:t>
      </w:r>
      <w:r w:rsidR="00D90F1F">
        <w:rPr>
          <w:rFonts w:eastAsiaTheme="minorHAnsi" w:cstheme="minorHAnsi"/>
          <w:lang w:val="ro-RO" w:eastAsia="en-US"/>
        </w:rPr>
        <w:t>6</w:t>
      </w:r>
      <w:r w:rsidRPr="00494EA5">
        <w:rPr>
          <w:rFonts w:eastAsiaTheme="minorHAnsi" w:cstheme="minorHAnsi"/>
          <w:lang w:val="ro-RO" w:eastAsia="en-US"/>
        </w:rPr>
        <w:t xml:space="preserve">0 de proiecte care vor acumula cel mai mare scor. </w:t>
      </w:r>
    </w:p>
    <w:p w14:paraId="741023F4" w14:textId="2E1EC327" w:rsidR="00D33B7B" w:rsidRDefault="00D33B7B" w:rsidP="00E90053">
      <w:pPr>
        <w:spacing w:before="0"/>
        <w:ind w:left="0" w:firstLine="0"/>
        <w:rPr>
          <w:rFonts w:cstheme="minorHAnsi"/>
          <w:b/>
          <w:bCs/>
          <w:lang w:val="ro-RO"/>
        </w:rPr>
      </w:pPr>
    </w:p>
    <w:sectPr w:rsidR="00D33B7B" w:rsidSect="00E90053">
      <w:headerReference w:type="default" r:id="rId11"/>
      <w:footerReference w:type="default" r:id="rId12"/>
      <w:headerReference w:type="first" r:id="rId13"/>
      <w:footerReference w:type="first" r:id="rId14"/>
      <w:pgSz w:w="11906" w:h="16838"/>
      <w:pgMar w:top="993" w:right="1133"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B3E7" w14:textId="77777777" w:rsidR="00990C92" w:rsidRDefault="00990C92">
      <w:pPr>
        <w:spacing w:before="0"/>
      </w:pPr>
      <w:r>
        <w:separator/>
      </w:r>
    </w:p>
  </w:endnote>
  <w:endnote w:type="continuationSeparator" w:id="0">
    <w:p w14:paraId="20B69049" w14:textId="77777777" w:rsidR="00990C92" w:rsidRDefault="00990C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z SemiLight">
    <w:altName w:val="Arial"/>
    <w:charset w:val="00"/>
    <w:family w:val="swiss"/>
    <w:pitch w:val="variable"/>
    <w:sig w:usb0="A00000EF" w:usb1="5000207B" w:usb2="00000000" w:usb3="00000000" w:csb0="0000009B"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z SemiBold">
    <w:altName w:val="Trebuchet MS"/>
    <w:panose1 w:val="00000000000000000000"/>
    <w:charset w:val="00"/>
    <w:family w:val="swiss"/>
    <w:notTrueType/>
    <w:pitch w:val="variable"/>
    <w:sig w:usb0="00000001" w:usb1="5000203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57884"/>
      <w:docPartObj>
        <w:docPartGallery w:val="Page Numbers (Bottom of Page)"/>
        <w:docPartUnique/>
      </w:docPartObj>
    </w:sdtPr>
    <w:sdtEndPr/>
    <w:sdtContent>
      <w:p w14:paraId="68CCEDE5" w14:textId="77777777" w:rsidR="00991CF6" w:rsidRDefault="00387CB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8CF4D53" w14:textId="0D523F91" w:rsidR="00991CF6" w:rsidRDefault="005F1710" w:rsidP="005F1710">
    <w:pPr>
      <w:pStyle w:val="Footer"/>
      <w:ind w:left="567"/>
      <w:jc w:val="center"/>
    </w:pPr>
    <w:r>
      <w:rPr>
        <w:noProof/>
      </w:rPr>
      <w:drawing>
        <wp:inline distT="0" distB="0" distL="0" distR="0" wp14:anchorId="472DFE8E" wp14:editId="4A8B7284">
          <wp:extent cx="1291451" cy="647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513" cy="650740"/>
                  </a:xfrm>
                  <a:prstGeom prst="rect">
                    <a:avLst/>
                  </a:prstGeom>
                  <a:noFill/>
                  <a:ln>
                    <a:noFill/>
                  </a:ln>
                </pic:spPr>
              </pic:pic>
            </a:graphicData>
          </a:graphic>
        </wp:inline>
      </w:drawing>
    </w:r>
    <w:r>
      <w:t xml:space="preserve"> </w:t>
    </w:r>
    <w:r>
      <w:tab/>
    </w:r>
    <w:r>
      <w:rPr>
        <w:noProof/>
      </w:rPr>
      <w:drawing>
        <wp:inline distT="0" distB="0" distL="0" distR="0" wp14:anchorId="62B4FF21" wp14:editId="54AC7246">
          <wp:extent cx="9620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r>
      <w:tab/>
    </w:r>
    <w:r>
      <w:rPr>
        <w:noProof/>
      </w:rPr>
      <w:drawing>
        <wp:inline distT="0" distB="0" distL="0" distR="0" wp14:anchorId="76A8C6BC" wp14:editId="43DD1C4C">
          <wp:extent cx="1162050" cy="68394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9878" cy="69444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FA5F" w14:textId="77777777" w:rsidR="006A009E" w:rsidRDefault="006A009E" w:rsidP="006A009E">
    <w:pPr>
      <w:pStyle w:val="Footer"/>
      <w:ind w:left="567"/>
      <w:jc w:val="center"/>
    </w:pPr>
    <w:r>
      <w:rPr>
        <w:noProof/>
      </w:rPr>
      <w:drawing>
        <wp:inline distT="0" distB="0" distL="0" distR="0" wp14:anchorId="408FE44E" wp14:editId="6B365D59">
          <wp:extent cx="1291451" cy="6477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513" cy="650740"/>
                  </a:xfrm>
                  <a:prstGeom prst="rect">
                    <a:avLst/>
                  </a:prstGeom>
                  <a:noFill/>
                  <a:ln>
                    <a:noFill/>
                  </a:ln>
                </pic:spPr>
              </pic:pic>
            </a:graphicData>
          </a:graphic>
        </wp:inline>
      </w:drawing>
    </w:r>
    <w:r>
      <w:t xml:space="preserve"> </w:t>
    </w:r>
    <w:r>
      <w:tab/>
    </w:r>
    <w:r>
      <w:rPr>
        <w:noProof/>
      </w:rPr>
      <w:drawing>
        <wp:inline distT="0" distB="0" distL="0" distR="0" wp14:anchorId="1FA81772" wp14:editId="0E982A7D">
          <wp:extent cx="9620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r>
      <w:tab/>
    </w:r>
    <w:r>
      <w:rPr>
        <w:noProof/>
      </w:rPr>
      <w:drawing>
        <wp:inline distT="0" distB="0" distL="0" distR="0" wp14:anchorId="7EA2A81E" wp14:editId="41187545">
          <wp:extent cx="1162050" cy="68394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9878" cy="694442"/>
                  </a:xfrm>
                  <a:prstGeom prst="rect">
                    <a:avLst/>
                  </a:prstGeom>
                  <a:noFill/>
                  <a:ln>
                    <a:noFill/>
                  </a:ln>
                </pic:spPr>
              </pic:pic>
            </a:graphicData>
          </a:graphic>
        </wp:inline>
      </w:drawing>
    </w:r>
  </w:p>
  <w:p w14:paraId="42514D80" w14:textId="77777777" w:rsidR="006A009E" w:rsidRDefault="006A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5EDB" w14:textId="77777777" w:rsidR="00990C92" w:rsidRDefault="00990C92">
      <w:pPr>
        <w:spacing w:before="0"/>
      </w:pPr>
      <w:r>
        <w:separator/>
      </w:r>
    </w:p>
  </w:footnote>
  <w:footnote w:type="continuationSeparator" w:id="0">
    <w:p w14:paraId="14E6F659" w14:textId="77777777" w:rsidR="00990C92" w:rsidRDefault="00990C92">
      <w:pPr>
        <w:spacing w:before="0"/>
      </w:pPr>
      <w:r>
        <w:continuationSeparator/>
      </w:r>
    </w:p>
  </w:footnote>
  <w:footnote w:id="1">
    <w:p w14:paraId="6F6DAE8A" w14:textId="3097B92F" w:rsidR="00F30BFB" w:rsidRPr="00F30BFB" w:rsidRDefault="00F30BFB" w:rsidP="00F30BFB">
      <w:pPr>
        <w:pStyle w:val="FootnoteText"/>
        <w:jc w:val="left"/>
        <w:rPr>
          <w:lang w:val="ro-RO"/>
        </w:rPr>
      </w:pPr>
      <w:r>
        <w:rPr>
          <w:rStyle w:val="FootnoteReference"/>
        </w:rPr>
        <w:footnoteRef/>
      </w:r>
      <w:r w:rsidRPr="00232426">
        <w:rPr>
          <w:lang w:val="en-US"/>
        </w:rPr>
        <w:t xml:space="preserve"> </w:t>
      </w:r>
      <w:r>
        <w:rPr>
          <w:lang w:val="ro-RO"/>
        </w:rPr>
        <w:t xml:space="preserve">Harta cu localitățile din zona de securitate poate fi consultată urmând acest link: </w:t>
      </w:r>
      <w:hyperlink r:id="rId1" w:history="1">
        <w:r w:rsidRPr="006E0B30">
          <w:rPr>
            <w:rStyle w:val="Hyperlink"/>
            <w:lang w:val="ro-RO"/>
          </w:rPr>
          <w:t>https://zonadesecuritate.md/zona-de-securitate/harta-zs-zona-de-securitate/</w:t>
        </w:r>
      </w:hyperlink>
      <w:r>
        <w:rPr>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A918" w14:textId="77777777" w:rsidR="005F1710" w:rsidRDefault="005F1710" w:rsidP="005F1710">
    <w:pPr>
      <w:pStyle w:val="Header"/>
      <w:jc w:val="center"/>
    </w:pPr>
    <w:r>
      <w:rPr>
        <w:noProof/>
      </w:rPr>
      <w:drawing>
        <wp:anchor distT="0" distB="0" distL="114300" distR="114300" simplePos="0" relativeHeight="251665408" behindDoc="0" locked="0" layoutInCell="1" allowOverlap="1" wp14:anchorId="3BA1EB1D" wp14:editId="4DC598DE">
          <wp:simplePos x="0" y="0"/>
          <wp:positionH relativeFrom="margin">
            <wp:posOffset>1843405</wp:posOffset>
          </wp:positionH>
          <wp:positionV relativeFrom="paragraph">
            <wp:posOffset>-114935</wp:posOffset>
          </wp:positionV>
          <wp:extent cx="2658110" cy="511810"/>
          <wp:effectExtent l="0" t="0" r="8890" b="254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511810"/>
                  </a:xfrm>
                  <a:prstGeom prst="rect">
                    <a:avLst/>
                  </a:prstGeom>
                  <a:noFill/>
                </pic:spPr>
              </pic:pic>
            </a:graphicData>
          </a:graphic>
          <wp14:sizeRelH relativeFrom="page">
            <wp14:pctWidth>0</wp14:pctWidth>
          </wp14:sizeRelH>
          <wp14:sizeRelV relativeFrom="page">
            <wp14:pctHeight>0</wp14:pctHeight>
          </wp14:sizeRelV>
        </wp:anchor>
      </w:drawing>
    </w:r>
    <w:r w:rsidRPr="00B22E2A">
      <w:rPr>
        <w:rFonts w:ascii="Arial" w:hAnsi="Arial" w:cs="Arial"/>
        <w:b/>
        <w:noProof/>
      </w:rPr>
      <w:drawing>
        <wp:anchor distT="0" distB="0" distL="114300" distR="114300" simplePos="0" relativeHeight="251663360" behindDoc="0" locked="0" layoutInCell="1" allowOverlap="1" wp14:anchorId="3086549E" wp14:editId="2C68EE51">
          <wp:simplePos x="0" y="0"/>
          <wp:positionH relativeFrom="column">
            <wp:posOffset>-365760</wp:posOffset>
          </wp:positionH>
          <wp:positionV relativeFrom="paragraph">
            <wp:posOffset>-84455</wp:posOffset>
          </wp:positionV>
          <wp:extent cx="1607344" cy="518795"/>
          <wp:effectExtent l="0" t="0" r="0" b="0"/>
          <wp:wrapThrough wrapText="bothSides">
            <wp:wrapPolygon edited="0">
              <wp:start x="0" y="0"/>
              <wp:lineTo x="0" y="19035"/>
              <wp:lineTo x="17410" y="20622"/>
              <wp:lineTo x="19714" y="20622"/>
              <wp:lineTo x="21250" y="19035"/>
              <wp:lineTo x="21250" y="10311"/>
              <wp:lineTo x="16386" y="0"/>
              <wp:lineTo x="15105" y="0"/>
              <wp:lineTo x="0" y="0"/>
            </wp:wrapPolygon>
          </wp:wrapThrough>
          <wp:docPr id="8" name="Picture 3" descr="A close up of a logo&#10;&#10;Description automatically generated">
            <a:extLst xmlns:a="http://schemas.openxmlformats.org/drawingml/2006/main">
              <a:ext uri="{FF2B5EF4-FFF2-40B4-BE49-F238E27FC236}">
                <a16:creationId xmlns:a16="http://schemas.microsoft.com/office/drawing/2014/main" id="{4BE2A81C-B65A-40F6-BED0-F7B4A46DCF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BE2A81C-B65A-40F6-BED0-F7B4A46DCFB7}"/>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7344" cy="5187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4384" behindDoc="0" locked="0" layoutInCell="1" allowOverlap="1" wp14:anchorId="508B66C0" wp14:editId="0EF1BEFA">
          <wp:simplePos x="0" y="0"/>
          <wp:positionH relativeFrom="margin">
            <wp:align>right</wp:align>
          </wp:positionH>
          <wp:positionV relativeFrom="paragraph">
            <wp:posOffset>-297180</wp:posOffset>
          </wp:positionV>
          <wp:extent cx="428625" cy="870045"/>
          <wp:effectExtent l="0" t="0" r="0" b="6350"/>
          <wp:wrapThrough wrapText="bothSides">
            <wp:wrapPolygon edited="0">
              <wp:start x="0" y="0"/>
              <wp:lineTo x="0" y="21285"/>
              <wp:lineTo x="20160" y="21285"/>
              <wp:lineTo x="20160" y="0"/>
              <wp:lineTo x="0" y="0"/>
            </wp:wrapPolygon>
          </wp:wrapThrough>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870045"/>
                  </a:xfrm>
                  <a:prstGeom prst="rect">
                    <a:avLst/>
                  </a:prstGeom>
                  <a:noFill/>
                  <a:ln>
                    <a:noFill/>
                  </a:ln>
                </pic:spPr>
              </pic:pic>
            </a:graphicData>
          </a:graphic>
        </wp:anchor>
      </w:drawing>
    </w:r>
  </w:p>
  <w:p w14:paraId="5E089C39" w14:textId="77777777" w:rsidR="005F1710" w:rsidRDefault="005F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999" w14:textId="77777777" w:rsidR="00991CF6" w:rsidRDefault="00387CB0" w:rsidP="00DD14CD">
    <w:pPr>
      <w:pStyle w:val="Header"/>
      <w:jc w:val="center"/>
    </w:pPr>
    <w:r>
      <w:rPr>
        <w:noProof/>
      </w:rPr>
      <w:drawing>
        <wp:anchor distT="0" distB="0" distL="114300" distR="114300" simplePos="0" relativeHeight="251661312" behindDoc="0" locked="0" layoutInCell="1" allowOverlap="1" wp14:anchorId="40D262FC" wp14:editId="622C38CF">
          <wp:simplePos x="0" y="0"/>
          <wp:positionH relativeFrom="margin">
            <wp:posOffset>1843405</wp:posOffset>
          </wp:positionH>
          <wp:positionV relativeFrom="paragraph">
            <wp:posOffset>-114935</wp:posOffset>
          </wp:positionV>
          <wp:extent cx="2658110" cy="511810"/>
          <wp:effectExtent l="0" t="0" r="8890" b="254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511810"/>
                  </a:xfrm>
                  <a:prstGeom prst="rect">
                    <a:avLst/>
                  </a:prstGeom>
                  <a:noFill/>
                </pic:spPr>
              </pic:pic>
            </a:graphicData>
          </a:graphic>
          <wp14:sizeRelH relativeFrom="page">
            <wp14:pctWidth>0</wp14:pctWidth>
          </wp14:sizeRelH>
          <wp14:sizeRelV relativeFrom="page">
            <wp14:pctHeight>0</wp14:pctHeight>
          </wp14:sizeRelV>
        </wp:anchor>
      </w:drawing>
    </w:r>
    <w:r w:rsidRPr="00B22E2A">
      <w:rPr>
        <w:rFonts w:ascii="Arial" w:hAnsi="Arial" w:cs="Arial"/>
        <w:b/>
        <w:noProof/>
      </w:rPr>
      <w:drawing>
        <wp:anchor distT="0" distB="0" distL="114300" distR="114300" simplePos="0" relativeHeight="251659264" behindDoc="0" locked="0" layoutInCell="1" allowOverlap="1" wp14:anchorId="558C402E" wp14:editId="0086FC88">
          <wp:simplePos x="0" y="0"/>
          <wp:positionH relativeFrom="column">
            <wp:posOffset>-365760</wp:posOffset>
          </wp:positionH>
          <wp:positionV relativeFrom="paragraph">
            <wp:posOffset>-84455</wp:posOffset>
          </wp:positionV>
          <wp:extent cx="1607344" cy="518795"/>
          <wp:effectExtent l="0" t="0" r="0" b="0"/>
          <wp:wrapThrough wrapText="bothSides">
            <wp:wrapPolygon edited="0">
              <wp:start x="0" y="0"/>
              <wp:lineTo x="0" y="19035"/>
              <wp:lineTo x="17410" y="20622"/>
              <wp:lineTo x="19714" y="20622"/>
              <wp:lineTo x="21250" y="19035"/>
              <wp:lineTo x="21250" y="10311"/>
              <wp:lineTo x="16386" y="0"/>
              <wp:lineTo x="15105" y="0"/>
              <wp:lineTo x="0" y="0"/>
            </wp:wrapPolygon>
          </wp:wrapThrough>
          <wp:docPr id="11" name="Picture 3" descr="A close up of a logo&#10;&#10;Description automatically generated">
            <a:extLst xmlns:a="http://schemas.openxmlformats.org/drawingml/2006/main">
              <a:ext uri="{FF2B5EF4-FFF2-40B4-BE49-F238E27FC236}">
                <a16:creationId xmlns:a16="http://schemas.microsoft.com/office/drawing/2014/main" id="{4BE2A81C-B65A-40F6-BED0-F7B4A46DCF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BE2A81C-B65A-40F6-BED0-F7B4A46DCFB7}"/>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7344" cy="5187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0288" behindDoc="0" locked="0" layoutInCell="1" allowOverlap="1" wp14:anchorId="55929C63" wp14:editId="74865788">
          <wp:simplePos x="0" y="0"/>
          <wp:positionH relativeFrom="margin">
            <wp:align>right</wp:align>
          </wp:positionH>
          <wp:positionV relativeFrom="paragraph">
            <wp:posOffset>-297180</wp:posOffset>
          </wp:positionV>
          <wp:extent cx="428625" cy="870045"/>
          <wp:effectExtent l="0" t="0" r="0" b="6350"/>
          <wp:wrapThrough wrapText="bothSides">
            <wp:wrapPolygon edited="0">
              <wp:start x="0" y="0"/>
              <wp:lineTo x="0" y="21285"/>
              <wp:lineTo x="20160" y="21285"/>
              <wp:lineTo x="20160" y="0"/>
              <wp:lineTo x="0" y="0"/>
            </wp:wrapPolygon>
          </wp:wrapThrough>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8700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1B5"/>
    <w:multiLevelType w:val="hybridMultilevel"/>
    <w:tmpl w:val="014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9642C"/>
    <w:multiLevelType w:val="hybridMultilevel"/>
    <w:tmpl w:val="7846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A5CB0"/>
    <w:multiLevelType w:val="hybridMultilevel"/>
    <w:tmpl w:val="CB143C5E"/>
    <w:lvl w:ilvl="0" w:tplc="F91AEC82">
      <w:numFmt w:val="bullet"/>
      <w:lvlText w:val="-"/>
      <w:lvlJc w:val="left"/>
      <w:pPr>
        <w:ind w:left="720" w:hanging="360"/>
      </w:pPr>
      <w:rPr>
        <w:rFonts w:ascii="Taz SemiLight" w:eastAsiaTheme="minorHAnsi" w:hAnsi="Taz Semi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329B"/>
    <w:multiLevelType w:val="hybridMultilevel"/>
    <w:tmpl w:val="78467B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2E4FED"/>
    <w:multiLevelType w:val="hybridMultilevel"/>
    <w:tmpl w:val="B330D1CA"/>
    <w:lvl w:ilvl="0" w:tplc="F8068CF2">
      <w:start w:val="1"/>
      <w:numFmt w:val="bullet"/>
      <w:lvlText w:val=""/>
      <w:lvlJc w:val="left"/>
      <w:pPr>
        <w:ind w:left="1080" w:hanging="360"/>
      </w:pPr>
      <w:rPr>
        <w:rFonts w:ascii="Wingdings 2" w:hAnsi="Wingdings 2" w:hint="default"/>
        <w:color w:val="4472C4" w:themeColor="accen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C4D332C"/>
    <w:multiLevelType w:val="hybridMultilevel"/>
    <w:tmpl w:val="3D4AD2C8"/>
    <w:lvl w:ilvl="0" w:tplc="71240508">
      <w:start w:val="2"/>
      <w:numFmt w:val="bullet"/>
      <w:lvlText w:val="-"/>
      <w:lvlJc w:val="left"/>
      <w:pPr>
        <w:ind w:left="1080" w:hanging="360"/>
      </w:pPr>
      <w:rPr>
        <w:rFonts w:ascii="Taz SemiLight" w:eastAsiaTheme="minorHAnsi" w:hAnsi="Taz SemiLight"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142691E"/>
    <w:multiLevelType w:val="hybridMultilevel"/>
    <w:tmpl w:val="0002A542"/>
    <w:lvl w:ilvl="0" w:tplc="56D20EBA">
      <w:start w:val="1"/>
      <w:numFmt w:val="bullet"/>
      <w:lvlText w:val=""/>
      <w:lvlJc w:val="left"/>
      <w:pPr>
        <w:tabs>
          <w:tab w:val="num" w:pos="720"/>
        </w:tabs>
        <w:ind w:left="720" w:hanging="360"/>
      </w:pPr>
      <w:rPr>
        <w:rFonts w:ascii="Symbol" w:hAnsi="Symbol" w:hint="default"/>
      </w:rPr>
    </w:lvl>
    <w:lvl w:ilvl="1" w:tplc="78000948" w:tentative="1">
      <w:start w:val="1"/>
      <w:numFmt w:val="bullet"/>
      <w:lvlText w:val=""/>
      <w:lvlJc w:val="left"/>
      <w:pPr>
        <w:tabs>
          <w:tab w:val="num" w:pos="1440"/>
        </w:tabs>
        <w:ind w:left="1440" w:hanging="360"/>
      </w:pPr>
      <w:rPr>
        <w:rFonts w:ascii="Symbol" w:hAnsi="Symbol" w:hint="default"/>
      </w:rPr>
    </w:lvl>
    <w:lvl w:ilvl="2" w:tplc="49A80C86" w:tentative="1">
      <w:start w:val="1"/>
      <w:numFmt w:val="bullet"/>
      <w:lvlText w:val=""/>
      <w:lvlJc w:val="left"/>
      <w:pPr>
        <w:tabs>
          <w:tab w:val="num" w:pos="2160"/>
        </w:tabs>
        <w:ind w:left="2160" w:hanging="360"/>
      </w:pPr>
      <w:rPr>
        <w:rFonts w:ascii="Symbol" w:hAnsi="Symbol" w:hint="default"/>
      </w:rPr>
    </w:lvl>
    <w:lvl w:ilvl="3" w:tplc="D1A656D2" w:tentative="1">
      <w:start w:val="1"/>
      <w:numFmt w:val="bullet"/>
      <w:lvlText w:val=""/>
      <w:lvlJc w:val="left"/>
      <w:pPr>
        <w:tabs>
          <w:tab w:val="num" w:pos="2880"/>
        </w:tabs>
        <w:ind w:left="2880" w:hanging="360"/>
      </w:pPr>
      <w:rPr>
        <w:rFonts w:ascii="Symbol" w:hAnsi="Symbol" w:hint="default"/>
      </w:rPr>
    </w:lvl>
    <w:lvl w:ilvl="4" w:tplc="0EECBDB4" w:tentative="1">
      <w:start w:val="1"/>
      <w:numFmt w:val="bullet"/>
      <w:lvlText w:val=""/>
      <w:lvlJc w:val="left"/>
      <w:pPr>
        <w:tabs>
          <w:tab w:val="num" w:pos="3600"/>
        </w:tabs>
        <w:ind w:left="3600" w:hanging="360"/>
      </w:pPr>
      <w:rPr>
        <w:rFonts w:ascii="Symbol" w:hAnsi="Symbol" w:hint="default"/>
      </w:rPr>
    </w:lvl>
    <w:lvl w:ilvl="5" w:tplc="39A85908" w:tentative="1">
      <w:start w:val="1"/>
      <w:numFmt w:val="bullet"/>
      <w:lvlText w:val=""/>
      <w:lvlJc w:val="left"/>
      <w:pPr>
        <w:tabs>
          <w:tab w:val="num" w:pos="4320"/>
        </w:tabs>
        <w:ind w:left="4320" w:hanging="360"/>
      </w:pPr>
      <w:rPr>
        <w:rFonts w:ascii="Symbol" w:hAnsi="Symbol" w:hint="default"/>
      </w:rPr>
    </w:lvl>
    <w:lvl w:ilvl="6" w:tplc="F3A258A8" w:tentative="1">
      <w:start w:val="1"/>
      <w:numFmt w:val="bullet"/>
      <w:lvlText w:val=""/>
      <w:lvlJc w:val="left"/>
      <w:pPr>
        <w:tabs>
          <w:tab w:val="num" w:pos="5040"/>
        </w:tabs>
        <w:ind w:left="5040" w:hanging="360"/>
      </w:pPr>
      <w:rPr>
        <w:rFonts w:ascii="Symbol" w:hAnsi="Symbol" w:hint="default"/>
      </w:rPr>
    </w:lvl>
    <w:lvl w:ilvl="7" w:tplc="843C8568" w:tentative="1">
      <w:start w:val="1"/>
      <w:numFmt w:val="bullet"/>
      <w:lvlText w:val=""/>
      <w:lvlJc w:val="left"/>
      <w:pPr>
        <w:tabs>
          <w:tab w:val="num" w:pos="5760"/>
        </w:tabs>
        <w:ind w:left="5760" w:hanging="360"/>
      </w:pPr>
      <w:rPr>
        <w:rFonts w:ascii="Symbol" w:hAnsi="Symbol" w:hint="default"/>
      </w:rPr>
    </w:lvl>
    <w:lvl w:ilvl="8" w:tplc="6D46989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C8364A"/>
    <w:multiLevelType w:val="hybridMultilevel"/>
    <w:tmpl w:val="5CEC5078"/>
    <w:lvl w:ilvl="0" w:tplc="EA402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70594"/>
    <w:multiLevelType w:val="hybridMultilevel"/>
    <w:tmpl w:val="3A8C57B6"/>
    <w:lvl w:ilvl="0" w:tplc="04090001">
      <w:start w:val="1"/>
      <w:numFmt w:val="bullet"/>
      <w:lvlText w:val=""/>
      <w:lvlJc w:val="left"/>
      <w:pPr>
        <w:ind w:left="720" w:hanging="360"/>
      </w:pPr>
      <w:rPr>
        <w:rFonts w:ascii="Symbol" w:hAnsi="Symbol" w:hint="default"/>
      </w:rPr>
    </w:lvl>
    <w:lvl w:ilvl="1" w:tplc="B15CC112" w:tentative="1">
      <w:start w:val="1"/>
      <w:numFmt w:val="bullet"/>
      <w:lvlText w:val="•"/>
      <w:lvlJc w:val="left"/>
      <w:pPr>
        <w:tabs>
          <w:tab w:val="num" w:pos="1440"/>
        </w:tabs>
        <w:ind w:left="1440" w:hanging="360"/>
      </w:pPr>
      <w:rPr>
        <w:rFonts w:ascii="Arial" w:hAnsi="Arial" w:hint="default"/>
      </w:rPr>
    </w:lvl>
    <w:lvl w:ilvl="2" w:tplc="4F889B3E" w:tentative="1">
      <w:start w:val="1"/>
      <w:numFmt w:val="bullet"/>
      <w:lvlText w:val="•"/>
      <w:lvlJc w:val="left"/>
      <w:pPr>
        <w:tabs>
          <w:tab w:val="num" w:pos="2160"/>
        </w:tabs>
        <w:ind w:left="2160" w:hanging="360"/>
      </w:pPr>
      <w:rPr>
        <w:rFonts w:ascii="Arial" w:hAnsi="Arial" w:hint="default"/>
      </w:rPr>
    </w:lvl>
    <w:lvl w:ilvl="3" w:tplc="3F785A9A" w:tentative="1">
      <w:start w:val="1"/>
      <w:numFmt w:val="bullet"/>
      <w:lvlText w:val="•"/>
      <w:lvlJc w:val="left"/>
      <w:pPr>
        <w:tabs>
          <w:tab w:val="num" w:pos="2880"/>
        </w:tabs>
        <w:ind w:left="2880" w:hanging="360"/>
      </w:pPr>
      <w:rPr>
        <w:rFonts w:ascii="Arial" w:hAnsi="Arial" w:hint="default"/>
      </w:rPr>
    </w:lvl>
    <w:lvl w:ilvl="4" w:tplc="277E63D0" w:tentative="1">
      <w:start w:val="1"/>
      <w:numFmt w:val="bullet"/>
      <w:lvlText w:val="•"/>
      <w:lvlJc w:val="left"/>
      <w:pPr>
        <w:tabs>
          <w:tab w:val="num" w:pos="3600"/>
        </w:tabs>
        <w:ind w:left="3600" w:hanging="360"/>
      </w:pPr>
      <w:rPr>
        <w:rFonts w:ascii="Arial" w:hAnsi="Arial" w:hint="default"/>
      </w:rPr>
    </w:lvl>
    <w:lvl w:ilvl="5" w:tplc="B78C19D4" w:tentative="1">
      <w:start w:val="1"/>
      <w:numFmt w:val="bullet"/>
      <w:lvlText w:val="•"/>
      <w:lvlJc w:val="left"/>
      <w:pPr>
        <w:tabs>
          <w:tab w:val="num" w:pos="4320"/>
        </w:tabs>
        <w:ind w:left="4320" w:hanging="360"/>
      </w:pPr>
      <w:rPr>
        <w:rFonts w:ascii="Arial" w:hAnsi="Arial" w:hint="default"/>
      </w:rPr>
    </w:lvl>
    <w:lvl w:ilvl="6" w:tplc="27600A5C" w:tentative="1">
      <w:start w:val="1"/>
      <w:numFmt w:val="bullet"/>
      <w:lvlText w:val="•"/>
      <w:lvlJc w:val="left"/>
      <w:pPr>
        <w:tabs>
          <w:tab w:val="num" w:pos="5040"/>
        </w:tabs>
        <w:ind w:left="5040" w:hanging="360"/>
      </w:pPr>
      <w:rPr>
        <w:rFonts w:ascii="Arial" w:hAnsi="Arial" w:hint="default"/>
      </w:rPr>
    </w:lvl>
    <w:lvl w:ilvl="7" w:tplc="E3FC0090" w:tentative="1">
      <w:start w:val="1"/>
      <w:numFmt w:val="bullet"/>
      <w:lvlText w:val="•"/>
      <w:lvlJc w:val="left"/>
      <w:pPr>
        <w:tabs>
          <w:tab w:val="num" w:pos="5760"/>
        </w:tabs>
        <w:ind w:left="5760" w:hanging="360"/>
      </w:pPr>
      <w:rPr>
        <w:rFonts w:ascii="Arial" w:hAnsi="Arial" w:hint="default"/>
      </w:rPr>
    </w:lvl>
    <w:lvl w:ilvl="8" w:tplc="DA6299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F7498"/>
    <w:multiLevelType w:val="hybridMultilevel"/>
    <w:tmpl w:val="2878C6BE"/>
    <w:lvl w:ilvl="0" w:tplc="F8068CF2">
      <w:start w:val="1"/>
      <w:numFmt w:val="bullet"/>
      <w:lvlText w:val=""/>
      <w:lvlJc w:val="left"/>
      <w:pPr>
        <w:ind w:left="720" w:hanging="360"/>
      </w:pPr>
      <w:rPr>
        <w:rFonts w:ascii="Wingdings 2" w:hAnsi="Wingdings 2"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3B2FC9"/>
    <w:multiLevelType w:val="hybridMultilevel"/>
    <w:tmpl w:val="D5F6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BC33EB"/>
    <w:multiLevelType w:val="hybridMultilevel"/>
    <w:tmpl w:val="F32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1734F"/>
    <w:multiLevelType w:val="hybridMultilevel"/>
    <w:tmpl w:val="7200DD78"/>
    <w:lvl w:ilvl="0" w:tplc="B044C4C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4AA260CA"/>
    <w:multiLevelType w:val="hybridMultilevel"/>
    <w:tmpl w:val="986C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637ED"/>
    <w:multiLevelType w:val="hybridMultilevel"/>
    <w:tmpl w:val="4C18CC74"/>
    <w:lvl w:ilvl="0" w:tplc="5EBCE8FA">
      <w:numFmt w:val="bullet"/>
      <w:lvlText w:val="-"/>
      <w:lvlJc w:val="left"/>
      <w:pPr>
        <w:ind w:left="720" w:hanging="360"/>
      </w:pPr>
      <w:rPr>
        <w:rFonts w:ascii="Taz SemiLight" w:eastAsiaTheme="minorHAnsi" w:hAnsi="Taz Semi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F01DF"/>
    <w:multiLevelType w:val="hybridMultilevel"/>
    <w:tmpl w:val="C846C970"/>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C15CB"/>
    <w:multiLevelType w:val="hybridMultilevel"/>
    <w:tmpl w:val="8B4442C6"/>
    <w:lvl w:ilvl="0" w:tplc="F6F6E68E">
      <w:numFmt w:val="bullet"/>
      <w:lvlText w:val="-"/>
      <w:lvlJc w:val="left"/>
      <w:pPr>
        <w:ind w:left="1077" w:hanging="360"/>
      </w:pPr>
      <w:rPr>
        <w:rFonts w:ascii="Segoe UI" w:eastAsia="Calibri" w:hAnsi="Segoe UI" w:cs="Segoe U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63D07275"/>
    <w:multiLevelType w:val="hybridMultilevel"/>
    <w:tmpl w:val="A7829AD6"/>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41413"/>
    <w:multiLevelType w:val="hybridMultilevel"/>
    <w:tmpl w:val="656C5954"/>
    <w:lvl w:ilvl="0" w:tplc="5E123BA4">
      <w:start w:val="7"/>
      <w:numFmt w:val="bullet"/>
      <w:lvlText w:val="-"/>
      <w:lvlJc w:val="left"/>
      <w:pPr>
        <w:ind w:left="720" w:hanging="360"/>
      </w:pPr>
      <w:rPr>
        <w:rFonts w:ascii="Arial" w:eastAsia="Calibr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684864A7"/>
    <w:multiLevelType w:val="hybridMultilevel"/>
    <w:tmpl w:val="6538B2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A272DC"/>
    <w:multiLevelType w:val="hybridMultilevel"/>
    <w:tmpl w:val="5C162236"/>
    <w:lvl w:ilvl="0" w:tplc="A378BB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8"/>
  </w:num>
  <w:num w:numId="5">
    <w:abstractNumId w:val="10"/>
  </w:num>
  <w:num w:numId="6">
    <w:abstractNumId w:val="12"/>
  </w:num>
  <w:num w:numId="7">
    <w:abstractNumId w:val="8"/>
  </w:num>
  <w:num w:numId="8">
    <w:abstractNumId w:val="2"/>
  </w:num>
  <w:num w:numId="9">
    <w:abstractNumId w:val="14"/>
  </w:num>
  <w:num w:numId="10">
    <w:abstractNumId w:val="16"/>
  </w:num>
  <w:num w:numId="11">
    <w:abstractNumId w:val="15"/>
  </w:num>
  <w:num w:numId="12">
    <w:abstractNumId w:val="17"/>
  </w:num>
  <w:num w:numId="13">
    <w:abstractNumId w:val="20"/>
  </w:num>
  <w:num w:numId="14">
    <w:abstractNumId w:val="0"/>
  </w:num>
  <w:num w:numId="15">
    <w:abstractNumId w:val="11"/>
  </w:num>
  <w:num w:numId="16">
    <w:abstractNumId w:val="6"/>
  </w:num>
  <w:num w:numId="17">
    <w:abstractNumId w:val="7"/>
  </w:num>
  <w:num w:numId="18">
    <w:abstractNumId w:val="13"/>
  </w:num>
  <w:num w:numId="19">
    <w:abstractNumId w:val="1"/>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15"/>
    <w:rsid w:val="00055A5B"/>
    <w:rsid w:val="00064F6A"/>
    <w:rsid w:val="0006736C"/>
    <w:rsid w:val="000A482F"/>
    <w:rsid w:val="000A63D4"/>
    <w:rsid w:val="000D3797"/>
    <w:rsid w:val="001552B3"/>
    <w:rsid w:val="00173CEE"/>
    <w:rsid w:val="00180522"/>
    <w:rsid w:val="001C15FB"/>
    <w:rsid w:val="001C165A"/>
    <w:rsid w:val="001F5246"/>
    <w:rsid w:val="00200A7A"/>
    <w:rsid w:val="00215A2A"/>
    <w:rsid w:val="00232426"/>
    <w:rsid w:val="00243BE1"/>
    <w:rsid w:val="002803EF"/>
    <w:rsid w:val="00296BE6"/>
    <w:rsid w:val="002A04BD"/>
    <w:rsid w:val="00307F0F"/>
    <w:rsid w:val="003439C9"/>
    <w:rsid w:val="0038304B"/>
    <w:rsid w:val="00387CB0"/>
    <w:rsid w:val="003C358A"/>
    <w:rsid w:val="003D681E"/>
    <w:rsid w:val="003F7C1E"/>
    <w:rsid w:val="00460574"/>
    <w:rsid w:val="00474C8C"/>
    <w:rsid w:val="00494EA5"/>
    <w:rsid w:val="00496BBF"/>
    <w:rsid w:val="00510651"/>
    <w:rsid w:val="00531CA5"/>
    <w:rsid w:val="00554EA3"/>
    <w:rsid w:val="0056409D"/>
    <w:rsid w:val="005F1710"/>
    <w:rsid w:val="00683D64"/>
    <w:rsid w:val="006A009E"/>
    <w:rsid w:val="006C4C5B"/>
    <w:rsid w:val="006D592A"/>
    <w:rsid w:val="006F6ABD"/>
    <w:rsid w:val="00717E90"/>
    <w:rsid w:val="00734B51"/>
    <w:rsid w:val="007C05E9"/>
    <w:rsid w:val="0081217B"/>
    <w:rsid w:val="008647F3"/>
    <w:rsid w:val="00864FC7"/>
    <w:rsid w:val="008A08DD"/>
    <w:rsid w:val="008A623E"/>
    <w:rsid w:val="008B0A49"/>
    <w:rsid w:val="008B4BE6"/>
    <w:rsid w:val="008D39A3"/>
    <w:rsid w:val="008F6822"/>
    <w:rsid w:val="00913151"/>
    <w:rsid w:val="00976FCE"/>
    <w:rsid w:val="00981FF0"/>
    <w:rsid w:val="00984995"/>
    <w:rsid w:val="00990C92"/>
    <w:rsid w:val="009A0D6A"/>
    <w:rsid w:val="009B3AA1"/>
    <w:rsid w:val="009E3C22"/>
    <w:rsid w:val="00A05E4E"/>
    <w:rsid w:val="00A07D73"/>
    <w:rsid w:val="00A93696"/>
    <w:rsid w:val="00AE7C95"/>
    <w:rsid w:val="00AF2DC0"/>
    <w:rsid w:val="00B34413"/>
    <w:rsid w:val="00B76B7B"/>
    <w:rsid w:val="00BA3BB9"/>
    <w:rsid w:val="00BC3B42"/>
    <w:rsid w:val="00BD5222"/>
    <w:rsid w:val="00BE7917"/>
    <w:rsid w:val="00BF3DF2"/>
    <w:rsid w:val="00BF4F08"/>
    <w:rsid w:val="00C053C3"/>
    <w:rsid w:val="00C21030"/>
    <w:rsid w:val="00C27F0E"/>
    <w:rsid w:val="00C40DFA"/>
    <w:rsid w:val="00C443EF"/>
    <w:rsid w:val="00C837C9"/>
    <w:rsid w:val="00CC0BD6"/>
    <w:rsid w:val="00CC18D8"/>
    <w:rsid w:val="00D10522"/>
    <w:rsid w:val="00D33B7B"/>
    <w:rsid w:val="00D34399"/>
    <w:rsid w:val="00D4019F"/>
    <w:rsid w:val="00D72915"/>
    <w:rsid w:val="00D72DAD"/>
    <w:rsid w:val="00D85B64"/>
    <w:rsid w:val="00D90F1F"/>
    <w:rsid w:val="00D91AB0"/>
    <w:rsid w:val="00DA50A9"/>
    <w:rsid w:val="00E100F2"/>
    <w:rsid w:val="00E615E9"/>
    <w:rsid w:val="00E7416E"/>
    <w:rsid w:val="00E90053"/>
    <w:rsid w:val="00E90615"/>
    <w:rsid w:val="00EC1019"/>
    <w:rsid w:val="00ED3F37"/>
    <w:rsid w:val="00ED49AD"/>
    <w:rsid w:val="00F076B5"/>
    <w:rsid w:val="00F2060D"/>
    <w:rsid w:val="00F252AD"/>
    <w:rsid w:val="00F30BFB"/>
    <w:rsid w:val="00F3621E"/>
    <w:rsid w:val="00F82AD2"/>
    <w:rsid w:val="00F940C5"/>
    <w:rsid w:val="00FE0CF5"/>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2EA1"/>
  <w15:chartTrackingRefBased/>
  <w15:docId w15:val="{3BB283BA-5A7C-4B42-9103-292CA165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B0"/>
    <w:pPr>
      <w:spacing w:before="120" w:after="0" w:line="240" w:lineRule="auto"/>
      <w:ind w:left="714" w:hanging="357"/>
      <w:jc w:val="both"/>
    </w:pPr>
    <w:rPr>
      <w:rFonts w:eastAsiaTheme="minorEastAsia"/>
      <w:lang w:val="ru-RU" w:eastAsia="zh-CN"/>
    </w:rPr>
  </w:style>
  <w:style w:type="paragraph" w:styleId="Heading1">
    <w:name w:val="heading 1"/>
    <w:basedOn w:val="Normal"/>
    <w:next w:val="Normal"/>
    <w:link w:val="Heading1Char"/>
    <w:uiPriority w:val="9"/>
    <w:qFormat/>
    <w:rsid w:val="00387CB0"/>
    <w:pPr>
      <w:keepNext/>
      <w:keepLines/>
      <w:spacing w:before="240" w:after="180" w:line="259" w:lineRule="auto"/>
      <w:ind w:left="0" w:firstLine="0"/>
      <w:outlineLvl w:val="0"/>
    </w:pPr>
    <w:rPr>
      <w:rFonts w:ascii="Taz SemiBold" w:eastAsiaTheme="majorEastAsia" w:hAnsi="Taz SemiBold" w:cstheme="majorBidi"/>
      <w:b/>
      <w:color w:val="000000" w:themeColor="text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B0"/>
    <w:rPr>
      <w:rFonts w:ascii="Taz SemiBold" w:eastAsiaTheme="majorEastAsia" w:hAnsi="Taz SemiBold" w:cstheme="majorBidi"/>
      <w:b/>
      <w:color w:val="000000" w:themeColor="text1"/>
      <w:sz w:val="32"/>
      <w:szCs w:val="32"/>
    </w:rPr>
  </w:style>
  <w:style w:type="paragraph" w:styleId="ListParagraph">
    <w:name w:val="List Paragraph"/>
    <w:basedOn w:val="Normal"/>
    <w:link w:val="ListParagraphChar"/>
    <w:uiPriority w:val="34"/>
    <w:qFormat/>
    <w:rsid w:val="00387CB0"/>
    <w:pPr>
      <w:ind w:left="720"/>
      <w:contextualSpacing/>
    </w:pPr>
  </w:style>
  <w:style w:type="paragraph" w:styleId="Header">
    <w:name w:val="header"/>
    <w:basedOn w:val="Normal"/>
    <w:link w:val="HeaderChar"/>
    <w:uiPriority w:val="99"/>
    <w:rsid w:val="00387CB0"/>
    <w:pPr>
      <w:tabs>
        <w:tab w:val="center" w:pos="4153"/>
        <w:tab w:val="right" w:pos="8306"/>
      </w:tabs>
      <w:spacing w:before="0"/>
      <w:ind w:left="0" w:firstLine="0"/>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87CB0"/>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87CB0"/>
    <w:pPr>
      <w:tabs>
        <w:tab w:val="center" w:pos="4513"/>
        <w:tab w:val="right" w:pos="9026"/>
      </w:tabs>
      <w:spacing w:before="0"/>
    </w:pPr>
  </w:style>
  <w:style w:type="character" w:customStyle="1" w:styleId="FooterChar">
    <w:name w:val="Footer Char"/>
    <w:basedOn w:val="DefaultParagraphFont"/>
    <w:link w:val="Footer"/>
    <w:uiPriority w:val="99"/>
    <w:rsid w:val="00387CB0"/>
    <w:rPr>
      <w:rFonts w:eastAsiaTheme="minorEastAsia"/>
      <w:lang w:val="ru-RU" w:eastAsia="zh-CN"/>
    </w:rPr>
  </w:style>
  <w:style w:type="table" w:styleId="TableGrid">
    <w:name w:val="Table Grid"/>
    <w:basedOn w:val="TableNormal"/>
    <w:uiPriority w:val="39"/>
    <w:rsid w:val="00387CB0"/>
    <w:pPr>
      <w:spacing w:after="0" w:line="240" w:lineRule="auto"/>
      <w:ind w:left="714" w:hanging="357"/>
      <w:jc w:val="both"/>
    </w:pPr>
    <w:rPr>
      <w:rFonts w:eastAsiaTheme="minorEastAsia"/>
      <w:lang w:val="ba-RU"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387CB0"/>
    <w:rPr>
      <w:rFonts w:eastAsiaTheme="minorEastAsia"/>
      <w:lang w:val="ru-RU" w:eastAsia="zh-CN"/>
    </w:rPr>
  </w:style>
  <w:style w:type="character" w:styleId="CommentReference">
    <w:name w:val="annotation reference"/>
    <w:basedOn w:val="DefaultParagraphFont"/>
    <w:uiPriority w:val="99"/>
    <w:semiHidden/>
    <w:unhideWhenUsed/>
    <w:rsid w:val="008A08DD"/>
    <w:rPr>
      <w:sz w:val="16"/>
      <w:szCs w:val="16"/>
    </w:rPr>
  </w:style>
  <w:style w:type="paragraph" w:styleId="CommentText">
    <w:name w:val="annotation text"/>
    <w:basedOn w:val="Normal"/>
    <w:link w:val="CommentTextChar"/>
    <w:uiPriority w:val="99"/>
    <w:semiHidden/>
    <w:unhideWhenUsed/>
    <w:rsid w:val="008A08DD"/>
    <w:rPr>
      <w:sz w:val="20"/>
      <w:szCs w:val="20"/>
    </w:rPr>
  </w:style>
  <w:style w:type="character" w:customStyle="1" w:styleId="CommentTextChar">
    <w:name w:val="Comment Text Char"/>
    <w:basedOn w:val="DefaultParagraphFont"/>
    <w:link w:val="CommentText"/>
    <w:uiPriority w:val="99"/>
    <w:semiHidden/>
    <w:rsid w:val="008A08DD"/>
    <w:rPr>
      <w:rFonts w:eastAsiaTheme="minorEastAsia"/>
      <w:sz w:val="20"/>
      <w:szCs w:val="20"/>
      <w:lang w:val="ru-RU" w:eastAsia="zh-CN"/>
    </w:rPr>
  </w:style>
  <w:style w:type="paragraph" w:styleId="CommentSubject">
    <w:name w:val="annotation subject"/>
    <w:basedOn w:val="CommentText"/>
    <w:next w:val="CommentText"/>
    <w:link w:val="CommentSubjectChar"/>
    <w:uiPriority w:val="99"/>
    <w:semiHidden/>
    <w:unhideWhenUsed/>
    <w:rsid w:val="008A08DD"/>
    <w:rPr>
      <w:b/>
      <w:bCs/>
    </w:rPr>
  </w:style>
  <w:style w:type="character" w:customStyle="1" w:styleId="CommentSubjectChar">
    <w:name w:val="Comment Subject Char"/>
    <w:basedOn w:val="CommentTextChar"/>
    <w:link w:val="CommentSubject"/>
    <w:uiPriority w:val="99"/>
    <w:semiHidden/>
    <w:rsid w:val="008A08DD"/>
    <w:rPr>
      <w:rFonts w:eastAsiaTheme="minorEastAsia"/>
      <w:b/>
      <w:bCs/>
      <w:sz w:val="20"/>
      <w:szCs w:val="20"/>
      <w:lang w:val="ru-RU" w:eastAsia="zh-CN"/>
    </w:rPr>
  </w:style>
  <w:style w:type="character" w:customStyle="1" w:styleId="markedcontent">
    <w:name w:val="markedcontent"/>
    <w:basedOn w:val="DefaultParagraphFont"/>
    <w:rsid w:val="00734B51"/>
  </w:style>
  <w:style w:type="paragraph" w:styleId="Revision">
    <w:name w:val="Revision"/>
    <w:hidden/>
    <w:uiPriority w:val="99"/>
    <w:semiHidden/>
    <w:rsid w:val="00F076B5"/>
    <w:pPr>
      <w:spacing w:after="0" w:line="240" w:lineRule="auto"/>
    </w:pPr>
    <w:rPr>
      <w:rFonts w:eastAsiaTheme="minorEastAsia"/>
      <w:lang w:val="ru-RU" w:eastAsia="zh-CN"/>
    </w:rPr>
  </w:style>
  <w:style w:type="character" w:styleId="Hyperlink">
    <w:name w:val="Hyperlink"/>
    <w:basedOn w:val="DefaultParagraphFont"/>
    <w:uiPriority w:val="99"/>
    <w:unhideWhenUsed/>
    <w:rsid w:val="00243BE1"/>
    <w:rPr>
      <w:color w:val="0563C1" w:themeColor="hyperlink"/>
      <w:u w:val="single"/>
    </w:rPr>
  </w:style>
  <w:style w:type="character" w:styleId="UnresolvedMention">
    <w:name w:val="Unresolved Mention"/>
    <w:basedOn w:val="DefaultParagraphFont"/>
    <w:uiPriority w:val="99"/>
    <w:semiHidden/>
    <w:unhideWhenUsed/>
    <w:rsid w:val="00243BE1"/>
    <w:rPr>
      <w:color w:val="605E5C"/>
      <w:shd w:val="clear" w:color="auto" w:fill="E1DFDD"/>
    </w:rPr>
  </w:style>
  <w:style w:type="paragraph" w:styleId="FootnoteText">
    <w:name w:val="footnote text"/>
    <w:basedOn w:val="Normal"/>
    <w:link w:val="FootnoteTextChar"/>
    <w:uiPriority w:val="99"/>
    <w:semiHidden/>
    <w:unhideWhenUsed/>
    <w:rsid w:val="00F30BFB"/>
    <w:pPr>
      <w:spacing w:before="0"/>
    </w:pPr>
    <w:rPr>
      <w:sz w:val="20"/>
      <w:szCs w:val="20"/>
    </w:rPr>
  </w:style>
  <w:style w:type="character" w:customStyle="1" w:styleId="FootnoteTextChar">
    <w:name w:val="Footnote Text Char"/>
    <w:basedOn w:val="DefaultParagraphFont"/>
    <w:link w:val="FootnoteText"/>
    <w:uiPriority w:val="99"/>
    <w:semiHidden/>
    <w:rsid w:val="00F30BFB"/>
    <w:rPr>
      <w:rFonts w:eastAsiaTheme="minorEastAsia"/>
      <w:sz w:val="20"/>
      <w:szCs w:val="20"/>
      <w:lang w:val="ru-RU" w:eastAsia="zh-CN"/>
    </w:rPr>
  </w:style>
  <w:style w:type="character" w:styleId="FootnoteReference">
    <w:name w:val="footnote reference"/>
    <w:basedOn w:val="DefaultParagraphFont"/>
    <w:uiPriority w:val="99"/>
    <w:semiHidden/>
    <w:unhideWhenUsed/>
    <w:rsid w:val="00F3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2376">
      <w:bodyDiv w:val="1"/>
      <w:marLeft w:val="0"/>
      <w:marRight w:val="0"/>
      <w:marTop w:val="0"/>
      <w:marBottom w:val="0"/>
      <w:divBdr>
        <w:top w:val="none" w:sz="0" w:space="0" w:color="auto"/>
        <w:left w:val="none" w:sz="0" w:space="0" w:color="auto"/>
        <w:bottom w:val="none" w:sz="0" w:space="0" w:color="auto"/>
        <w:right w:val="none" w:sz="0" w:space="0" w:color="auto"/>
      </w:divBdr>
      <w:divsChild>
        <w:div w:id="1306819607">
          <w:marLeft w:val="547"/>
          <w:marRight w:val="0"/>
          <w:marTop w:val="0"/>
          <w:marBottom w:val="120"/>
          <w:divBdr>
            <w:top w:val="none" w:sz="0" w:space="0" w:color="auto"/>
            <w:left w:val="none" w:sz="0" w:space="0" w:color="auto"/>
            <w:bottom w:val="none" w:sz="0" w:space="0" w:color="auto"/>
            <w:right w:val="none" w:sz="0" w:space="0" w:color="auto"/>
          </w:divBdr>
        </w:div>
        <w:div w:id="1561552318">
          <w:marLeft w:val="547"/>
          <w:marRight w:val="0"/>
          <w:marTop w:val="0"/>
          <w:marBottom w:val="120"/>
          <w:divBdr>
            <w:top w:val="none" w:sz="0" w:space="0" w:color="auto"/>
            <w:left w:val="none" w:sz="0" w:space="0" w:color="auto"/>
            <w:bottom w:val="none" w:sz="0" w:space="0" w:color="auto"/>
            <w:right w:val="none" w:sz="0" w:space="0" w:color="auto"/>
          </w:divBdr>
        </w:div>
        <w:div w:id="1045829737">
          <w:marLeft w:val="547"/>
          <w:marRight w:val="0"/>
          <w:marTop w:val="0"/>
          <w:marBottom w:val="120"/>
          <w:divBdr>
            <w:top w:val="none" w:sz="0" w:space="0" w:color="auto"/>
            <w:left w:val="none" w:sz="0" w:space="0" w:color="auto"/>
            <w:bottom w:val="none" w:sz="0" w:space="0" w:color="auto"/>
            <w:right w:val="none" w:sz="0" w:space="0" w:color="auto"/>
          </w:divBdr>
        </w:div>
        <w:div w:id="229657736">
          <w:marLeft w:val="547"/>
          <w:marRight w:val="0"/>
          <w:marTop w:val="0"/>
          <w:marBottom w:val="120"/>
          <w:divBdr>
            <w:top w:val="none" w:sz="0" w:space="0" w:color="auto"/>
            <w:left w:val="none" w:sz="0" w:space="0" w:color="auto"/>
            <w:bottom w:val="none" w:sz="0" w:space="0" w:color="auto"/>
            <w:right w:val="none" w:sz="0" w:space="0" w:color="auto"/>
          </w:divBdr>
        </w:div>
        <w:div w:id="215163713">
          <w:marLeft w:val="547"/>
          <w:marRight w:val="0"/>
          <w:marTop w:val="0"/>
          <w:marBottom w:val="120"/>
          <w:divBdr>
            <w:top w:val="none" w:sz="0" w:space="0" w:color="auto"/>
            <w:left w:val="none" w:sz="0" w:space="0" w:color="auto"/>
            <w:bottom w:val="none" w:sz="0" w:space="0" w:color="auto"/>
            <w:right w:val="none" w:sz="0" w:space="0" w:color="auto"/>
          </w:divBdr>
        </w:div>
        <w:div w:id="2119713342">
          <w:marLeft w:val="547"/>
          <w:marRight w:val="0"/>
          <w:marTop w:val="0"/>
          <w:marBottom w:val="120"/>
          <w:divBdr>
            <w:top w:val="none" w:sz="0" w:space="0" w:color="auto"/>
            <w:left w:val="none" w:sz="0" w:space="0" w:color="auto"/>
            <w:bottom w:val="none" w:sz="0" w:space="0" w:color="auto"/>
            <w:right w:val="none" w:sz="0" w:space="0" w:color="auto"/>
          </w:divBdr>
        </w:div>
        <w:div w:id="834420283">
          <w:marLeft w:val="547"/>
          <w:marRight w:val="0"/>
          <w:marTop w:val="0"/>
          <w:marBottom w:val="120"/>
          <w:divBdr>
            <w:top w:val="none" w:sz="0" w:space="0" w:color="auto"/>
            <w:left w:val="none" w:sz="0" w:space="0" w:color="auto"/>
            <w:bottom w:val="none" w:sz="0" w:space="0" w:color="auto"/>
            <w:right w:val="none" w:sz="0" w:space="0" w:color="auto"/>
          </w:divBdr>
        </w:div>
        <w:div w:id="1543664754">
          <w:marLeft w:val="547"/>
          <w:marRight w:val="0"/>
          <w:marTop w:val="0"/>
          <w:marBottom w:val="120"/>
          <w:divBdr>
            <w:top w:val="none" w:sz="0" w:space="0" w:color="auto"/>
            <w:left w:val="none" w:sz="0" w:space="0" w:color="auto"/>
            <w:bottom w:val="none" w:sz="0" w:space="0" w:color="auto"/>
            <w:right w:val="none" w:sz="0" w:space="0" w:color="auto"/>
          </w:divBdr>
        </w:div>
        <w:div w:id="1192379191">
          <w:marLeft w:val="547"/>
          <w:marRight w:val="0"/>
          <w:marTop w:val="0"/>
          <w:marBottom w:val="120"/>
          <w:divBdr>
            <w:top w:val="none" w:sz="0" w:space="0" w:color="auto"/>
            <w:left w:val="none" w:sz="0" w:space="0" w:color="auto"/>
            <w:bottom w:val="none" w:sz="0" w:space="0" w:color="auto"/>
            <w:right w:val="none" w:sz="0" w:space="0" w:color="auto"/>
          </w:divBdr>
        </w:div>
      </w:divsChild>
    </w:div>
    <w:div w:id="19406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a.md/rescom-beneficia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Vt6Xp486d8xuF6Cg6" TargetMode="External"/><Relationship Id="rId4" Type="http://schemas.openxmlformats.org/officeDocument/2006/relationships/settings" Target="settings.xml"/><Relationship Id="rId9" Type="http://schemas.openxmlformats.org/officeDocument/2006/relationships/hyperlink" Target="mailto:tatiana.craciun@undp.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zonadesecuritate.md/zona-de-securitate/harta-zs-zona-de-securita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7BB1-4D54-43FB-925C-78AC7960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Vitalie Popa</cp:lastModifiedBy>
  <cp:revision>14</cp:revision>
  <cp:lastPrinted>2021-11-22T08:06:00Z</cp:lastPrinted>
  <dcterms:created xsi:type="dcterms:W3CDTF">2021-11-11T08:40:00Z</dcterms:created>
  <dcterms:modified xsi:type="dcterms:W3CDTF">2021-11-25T06:09:00Z</dcterms:modified>
</cp:coreProperties>
</file>